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9D7" w:rsidRDefault="004B322E">
      <w:pPr>
        <w:pStyle w:val="Gvdemetni30"/>
        <w:shd w:val="clear" w:color="auto" w:fill="auto"/>
        <w:spacing w:after="142"/>
        <w:ind w:right="100"/>
      </w:pPr>
      <w:bookmarkStart w:id="0" w:name="_GoBack"/>
      <w:bookmarkEnd w:id="0"/>
      <w:r>
        <w:t>TEBLİĞ</w:t>
      </w:r>
    </w:p>
    <w:p w:rsidR="00C369D7" w:rsidRDefault="004B322E">
      <w:pPr>
        <w:pStyle w:val="Gvdemetni20"/>
        <w:shd w:val="clear" w:color="auto" w:fill="auto"/>
        <w:spacing w:before="0" w:after="106"/>
        <w:ind w:firstLine="660"/>
      </w:pPr>
      <w:r>
        <w:rPr>
          <w:rStyle w:val="Gvdemetni21"/>
        </w:rPr>
        <w:t>Ticaret Bakanlığından:</w:t>
      </w:r>
    </w:p>
    <w:p w:rsidR="00C369D7" w:rsidRDefault="004B322E">
      <w:pPr>
        <w:pStyle w:val="Gvdemetni40"/>
        <w:shd w:val="clear" w:color="auto" w:fill="auto"/>
        <w:spacing w:before="0" w:after="174"/>
        <w:ind w:right="100"/>
      </w:pPr>
      <w:r>
        <w:t>KORONA VİRÜS SALGINI NEDENİYLE VERİLECEK HİBE</w:t>
      </w:r>
      <w:r>
        <w:br/>
        <w:t>DESTEĞİ PROGRAMI VE UYGULAMA</w:t>
      </w:r>
      <w:r>
        <w:br/>
        <w:t>ESASLARI HAKKINDA TEBLİĞ</w:t>
      </w:r>
    </w:p>
    <w:p w:rsidR="00C369D7" w:rsidRDefault="004B322E">
      <w:pPr>
        <w:pStyle w:val="Gvdemetni40"/>
        <w:shd w:val="clear" w:color="auto" w:fill="auto"/>
        <w:spacing w:before="0" w:after="0" w:line="188" w:lineRule="exact"/>
        <w:ind w:right="100"/>
      </w:pPr>
      <w:r>
        <w:t>BİRİNCİ BÖLÜM</w:t>
      </w:r>
    </w:p>
    <w:p w:rsidR="00C369D7" w:rsidRDefault="004B322E">
      <w:pPr>
        <w:pStyle w:val="Gvdemetni40"/>
        <w:shd w:val="clear" w:color="auto" w:fill="auto"/>
        <w:spacing w:before="0" w:after="110" w:line="188" w:lineRule="exact"/>
        <w:ind w:right="100"/>
      </w:pPr>
      <w:r>
        <w:t>Amaç, Kapsam, Dayanak ve Tanımlar</w:t>
      </w:r>
    </w:p>
    <w:p w:rsidR="00C369D7" w:rsidRDefault="004B322E">
      <w:pPr>
        <w:pStyle w:val="Gvdemetni40"/>
        <w:shd w:val="clear" w:color="auto" w:fill="auto"/>
        <w:spacing w:before="0" w:after="0" w:line="226" w:lineRule="exact"/>
        <w:ind w:firstLine="660"/>
        <w:jc w:val="both"/>
      </w:pPr>
      <w:r>
        <w:t>Amaç ve kapsam</w:t>
      </w:r>
    </w:p>
    <w:p w:rsidR="00C369D7" w:rsidRDefault="004B322E">
      <w:pPr>
        <w:pStyle w:val="Gvdemetni20"/>
        <w:shd w:val="clear" w:color="auto" w:fill="auto"/>
        <w:spacing w:before="0" w:after="0" w:line="226" w:lineRule="exact"/>
        <w:ind w:firstLine="660"/>
      </w:pPr>
      <w:r>
        <w:rPr>
          <w:rStyle w:val="Gvdemetni2Kaln"/>
        </w:rPr>
        <w:t xml:space="preserve">MADDE 1 </w:t>
      </w:r>
      <w:r>
        <w:t xml:space="preserve">- (1) Bu Tebliğin amacı, </w:t>
      </w:r>
      <w:proofErr w:type="spellStart"/>
      <w:r>
        <w:t>koronavirüs</w:t>
      </w:r>
      <w:proofErr w:type="spellEnd"/>
      <w:r>
        <w:t xml:space="preserve"> salgını nedeniyle ticari faaliyetleri olumsuz etkilenen esnaf ve sanatkârlar ile gerçek kişi tacirlere verilecek hibe destek programına ilişkin usul ve esasların belirlenmesidir.</w:t>
      </w:r>
    </w:p>
    <w:p w:rsidR="00C369D7" w:rsidRDefault="004B322E">
      <w:pPr>
        <w:pStyle w:val="Gvdemetni40"/>
        <w:shd w:val="clear" w:color="auto" w:fill="auto"/>
        <w:spacing w:before="0" w:after="0" w:line="226" w:lineRule="exact"/>
        <w:ind w:firstLine="660"/>
        <w:jc w:val="both"/>
      </w:pPr>
      <w:r>
        <w:t>Dayanak</w:t>
      </w:r>
    </w:p>
    <w:p w:rsidR="00C369D7" w:rsidRDefault="004B322E">
      <w:pPr>
        <w:pStyle w:val="Gvdemetni20"/>
        <w:shd w:val="clear" w:color="auto" w:fill="auto"/>
        <w:spacing w:before="0" w:after="0" w:line="226" w:lineRule="exact"/>
        <w:ind w:firstLine="660"/>
      </w:pPr>
      <w:r>
        <w:rPr>
          <w:rStyle w:val="Gvdemetni2Kaln"/>
        </w:rPr>
        <w:t xml:space="preserve">MADDE 2 </w:t>
      </w:r>
      <w:r>
        <w:t xml:space="preserve">- (1) Bu Tebliğ, </w:t>
      </w:r>
      <w:proofErr w:type="gramStart"/>
      <w:r>
        <w:t>22/12/2020</w:t>
      </w:r>
      <w:proofErr w:type="gramEnd"/>
      <w:r>
        <w:t xml:space="preserve"> tarihli ve 3323 sayılı Cumhurbaşkanı Kararı ile yürürlüğe konulan Esnaf ve Sanatkârlar ile Gerçek Kişi Tacirlere </w:t>
      </w:r>
      <w:proofErr w:type="spellStart"/>
      <w:r>
        <w:t>Koronavirüs</w:t>
      </w:r>
      <w:proofErr w:type="spellEnd"/>
      <w:r>
        <w:t xml:space="preserve"> Salgını Nedeniyle Verilecek Destekler Hakkında Karara dayanılarak hazırlanmıştır.</w:t>
      </w:r>
    </w:p>
    <w:p w:rsidR="00C369D7" w:rsidRDefault="004B322E">
      <w:pPr>
        <w:pStyle w:val="Gvdemetni40"/>
        <w:shd w:val="clear" w:color="auto" w:fill="auto"/>
        <w:spacing w:before="0" w:after="0" w:line="226" w:lineRule="exact"/>
        <w:ind w:firstLine="660"/>
        <w:jc w:val="both"/>
      </w:pPr>
      <w:r>
        <w:t>Tanımlar</w:t>
      </w:r>
    </w:p>
    <w:p w:rsidR="00C369D7" w:rsidRDefault="004B322E">
      <w:pPr>
        <w:pStyle w:val="Gvdemetni20"/>
        <w:shd w:val="clear" w:color="auto" w:fill="auto"/>
        <w:spacing w:before="0" w:after="0" w:line="226" w:lineRule="exact"/>
        <w:ind w:firstLine="660"/>
      </w:pPr>
      <w:r>
        <w:rPr>
          <w:rStyle w:val="Gvdemetni2Kaln"/>
        </w:rPr>
        <w:t xml:space="preserve">MADDE 3 - (1) Bu </w:t>
      </w:r>
      <w:r>
        <w:t>Tebliğde yer alan;</w:t>
      </w:r>
    </w:p>
    <w:p w:rsidR="00C369D7" w:rsidRDefault="004B322E">
      <w:pPr>
        <w:pStyle w:val="Gvdemetni20"/>
        <w:numPr>
          <w:ilvl w:val="0"/>
          <w:numId w:val="1"/>
        </w:numPr>
        <w:shd w:val="clear" w:color="auto" w:fill="auto"/>
        <w:tabs>
          <w:tab w:val="left" w:pos="960"/>
        </w:tabs>
        <w:spacing w:before="0" w:after="0" w:line="226" w:lineRule="exact"/>
        <w:ind w:firstLine="660"/>
      </w:pPr>
      <w:r>
        <w:t>Bakanlık: Ticaret Bakanlığını,</w:t>
      </w:r>
    </w:p>
    <w:p w:rsidR="00C369D7" w:rsidRDefault="004B322E">
      <w:pPr>
        <w:pStyle w:val="Gvdemetni20"/>
        <w:numPr>
          <w:ilvl w:val="0"/>
          <w:numId w:val="1"/>
        </w:numPr>
        <w:shd w:val="clear" w:color="auto" w:fill="auto"/>
        <w:tabs>
          <w:tab w:val="left" w:pos="970"/>
        </w:tabs>
        <w:spacing w:before="0" w:after="0" w:line="226" w:lineRule="exact"/>
        <w:ind w:firstLine="660"/>
      </w:pPr>
      <w:r>
        <w:t>Destek programı: Hibe Destek Programını,</w:t>
      </w:r>
    </w:p>
    <w:p w:rsidR="00C369D7" w:rsidRDefault="004B322E">
      <w:pPr>
        <w:pStyle w:val="Gvdemetni20"/>
        <w:numPr>
          <w:ilvl w:val="0"/>
          <w:numId w:val="1"/>
        </w:numPr>
        <w:shd w:val="clear" w:color="auto" w:fill="auto"/>
        <w:tabs>
          <w:tab w:val="left" w:pos="852"/>
        </w:tabs>
        <w:spacing w:before="0" w:after="0" w:line="226" w:lineRule="exact"/>
        <w:ind w:firstLine="660"/>
      </w:pPr>
      <w:r>
        <w:t xml:space="preserve">Esnaf ve sanatkâr: </w:t>
      </w:r>
      <w:proofErr w:type="spellStart"/>
      <w:r>
        <w:t>Koronavirüs</w:t>
      </w:r>
      <w:proofErr w:type="spellEnd"/>
      <w:r>
        <w:t xml:space="preserve"> salgınıyla mücadele kapsamında alınan tedbirlerden etkilenen ve Bakanlık tarafından tespit edilen sektörlerde faaliyet gösteren esnaf ve sanatkârları,</w:t>
      </w:r>
    </w:p>
    <w:p w:rsidR="00C369D7" w:rsidRDefault="004B322E">
      <w:pPr>
        <w:pStyle w:val="Gvdemetni20"/>
        <w:shd w:val="clear" w:color="auto" w:fill="auto"/>
        <w:spacing w:before="0" w:after="0" w:line="226" w:lineRule="exact"/>
        <w:ind w:firstLine="660"/>
      </w:pPr>
      <w:r>
        <w:t>ç) Genel Müdürlük: Esnaf, Sanatkârlar ve Kooperatifçilik Genel Müdürlüğünü,</w:t>
      </w:r>
    </w:p>
    <w:p w:rsidR="00C369D7" w:rsidRDefault="004B322E">
      <w:pPr>
        <w:pStyle w:val="Gvdemetni20"/>
        <w:numPr>
          <w:ilvl w:val="0"/>
          <w:numId w:val="1"/>
        </w:numPr>
        <w:shd w:val="clear" w:color="auto" w:fill="auto"/>
        <w:tabs>
          <w:tab w:val="left" w:pos="852"/>
        </w:tabs>
        <w:spacing w:before="0" w:after="0" w:line="226" w:lineRule="exact"/>
        <w:ind w:firstLine="660"/>
      </w:pPr>
      <w:r>
        <w:t xml:space="preserve">Gerçek kişi tacir: </w:t>
      </w:r>
      <w:proofErr w:type="spellStart"/>
      <w:r>
        <w:t>Koronavirüs</w:t>
      </w:r>
      <w:proofErr w:type="spellEnd"/>
      <w:r>
        <w:t xml:space="preserve"> salgınıyla mücadele kapsamında alman tedbirlerden etkilenen ve Bakanlık tarafından tespit edilen sektörlerde faaliyet gösteren gerçek kişi tacirleri,</w:t>
      </w:r>
    </w:p>
    <w:p w:rsidR="00C369D7" w:rsidRDefault="004B322E">
      <w:pPr>
        <w:pStyle w:val="Gvdemetni20"/>
        <w:numPr>
          <w:ilvl w:val="0"/>
          <w:numId w:val="1"/>
        </w:numPr>
        <w:shd w:val="clear" w:color="auto" w:fill="auto"/>
        <w:tabs>
          <w:tab w:val="left" w:pos="970"/>
        </w:tabs>
        <w:spacing w:before="0" w:after="0" w:line="226" w:lineRule="exact"/>
        <w:ind w:firstLine="660"/>
      </w:pPr>
      <w:r>
        <w:t>Hibe desteği: Destek programı kapsamında geri tahsil edilmemek üzere sağlanan desteği,</w:t>
      </w:r>
    </w:p>
    <w:p w:rsidR="00C369D7" w:rsidRDefault="004B322E">
      <w:pPr>
        <w:pStyle w:val="Gvdemetni20"/>
        <w:numPr>
          <w:ilvl w:val="0"/>
          <w:numId w:val="1"/>
        </w:numPr>
        <w:shd w:val="clear" w:color="auto" w:fill="auto"/>
        <w:tabs>
          <w:tab w:val="left" w:pos="852"/>
        </w:tabs>
        <w:spacing w:before="0" w:after="0" w:line="226" w:lineRule="exact"/>
        <w:ind w:firstLine="660"/>
      </w:pPr>
      <w:r>
        <w:t>Taahhütname: Destek programı kapsamında elektronik ortamda onaylanan ve idari, mali ve hukuki taahhütleri içeren belgeyi,</w:t>
      </w:r>
    </w:p>
    <w:p w:rsidR="00C369D7" w:rsidRDefault="004B322E">
      <w:pPr>
        <w:pStyle w:val="Gvdemetni20"/>
        <w:numPr>
          <w:ilvl w:val="0"/>
          <w:numId w:val="1"/>
        </w:numPr>
        <w:shd w:val="clear" w:color="auto" w:fill="auto"/>
        <w:tabs>
          <w:tab w:val="left" w:pos="847"/>
        </w:tabs>
        <w:spacing w:before="0" w:after="0" w:line="226" w:lineRule="exact"/>
        <w:ind w:firstLine="660"/>
      </w:pPr>
      <w:r>
        <w:t xml:space="preserve">Ticari kazançları basit usulde tespit edilenler: </w:t>
      </w:r>
      <w:proofErr w:type="gramStart"/>
      <w:r>
        <w:t>31/12/1960</w:t>
      </w:r>
      <w:proofErr w:type="gramEnd"/>
      <w:r>
        <w:t xml:space="preserve"> tarihli ve 193 sayılı Gelir Vergisi Kanununun 46 </w:t>
      </w:r>
      <w:proofErr w:type="spellStart"/>
      <w:r>
        <w:t>ncı</w:t>
      </w:r>
      <w:proofErr w:type="spellEnd"/>
      <w:r>
        <w:t xml:space="preserve"> maddesi gereğince ticari kazançları basit usulde tespit edilen gelir vergisi mükelleflerini,</w:t>
      </w:r>
    </w:p>
    <w:p w:rsidR="00C369D7" w:rsidRDefault="004B322E">
      <w:pPr>
        <w:pStyle w:val="Gvdemetni20"/>
        <w:shd w:val="clear" w:color="auto" w:fill="auto"/>
        <w:spacing w:before="0" w:after="0" w:line="226" w:lineRule="exact"/>
        <w:ind w:firstLine="660"/>
      </w:pPr>
      <w:r>
        <w:t>ğ) Vergiden muaf esnaf: 193 sayılı Kanunun 9 uncu maddesi gereğince gelir vergisinden muaf olup esnaf ve sanatkârlar siciline kayıtlı olan esnaf ve sanatkârları,</w:t>
      </w:r>
    </w:p>
    <w:p w:rsidR="00C369D7" w:rsidRDefault="004B322E">
      <w:pPr>
        <w:pStyle w:val="Gvdemetni20"/>
        <w:shd w:val="clear" w:color="auto" w:fill="auto"/>
        <w:spacing w:before="0" w:after="170" w:line="226" w:lineRule="exact"/>
        <w:ind w:firstLine="660"/>
      </w:pPr>
      <w:proofErr w:type="gramStart"/>
      <w:r>
        <w:t>ifade</w:t>
      </w:r>
      <w:proofErr w:type="gramEnd"/>
      <w:r>
        <w:t xml:space="preserve"> eder.</w:t>
      </w:r>
    </w:p>
    <w:p w:rsidR="00C369D7" w:rsidRDefault="004B322E">
      <w:pPr>
        <w:pStyle w:val="Gvdemetni40"/>
        <w:shd w:val="clear" w:color="auto" w:fill="auto"/>
        <w:spacing w:before="0" w:after="0" w:line="188" w:lineRule="exact"/>
        <w:ind w:right="100"/>
      </w:pPr>
      <w:r>
        <w:t>İKİNCİ BÖLÜM</w:t>
      </w:r>
    </w:p>
    <w:p w:rsidR="00C369D7" w:rsidRDefault="004B322E">
      <w:pPr>
        <w:pStyle w:val="Gvdemetni40"/>
        <w:shd w:val="clear" w:color="auto" w:fill="auto"/>
        <w:spacing w:before="0" w:after="106" w:line="188" w:lineRule="exact"/>
        <w:ind w:right="100"/>
      </w:pPr>
      <w:r>
        <w:t>Destek Programına İlişkin Hususlar</w:t>
      </w:r>
    </w:p>
    <w:p w:rsidR="00C369D7" w:rsidRDefault="004B322E">
      <w:pPr>
        <w:pStyle w:val="Gvdemetni40"/>
        <w:shd w:val="clear" w:color="auto" w:fill="auto"/>
        <w:spacing w:before="0" w:after="0"/>
        <w:ind w:firstLine="660"/>
        <w:jc w:val="both"/>
      </w:pPr>
      <w:r>
        <w:t>Desteğe ilişkin hususlar</w:t>
      </w:r>
    </w:p>
    <w:p w:rsidR="00C369D7" w:rsidRDefault="004B322E">
      <w:pPr>
        <w:pStyle w:val="Gvdemetni20"/>
        <w:shd w:val="clear" w:color="auto" w:fill="auto"/>
        <w:spacing w:before="0" w:after="0" w:line="230" w:lineRule="exact"/>
        <w:ind w:firstLine="660"/>
      </w:pPr>
      <w:r>
        <w:t xml:space="preserve">MADDE </w:t>
      </w:r>
      <w:r>
        <w:rPr>
          <w:rStyle w:val="Gvdemetni2Kaln"/>
        </w:rPr>
        <w:t xml:space="preserve">4 </w:t>
      </w:r>
      <w:r>
        <w:t>- (1) Destek programı kapsamında hibe desteği; gelir kaybı desteği ve kira desteği olmak üzere iki şekilde sağlanır.</w:t>
      </w:r>
    </w:p>
    <w:p w:rsidR="00C369D7" w:rsidRDefault="004B322E">
      <w:pPr>
        <w:pStyle w:val="Gvdemetni20"/>
        <w:numPr>
          <w:ilvl w:val="0"/>
          <w:numId w:val="2"/>
        </w:numPr>
        <w:shd w:val="clear" w:color="auto" w:fill="auto"/>
        <w:tabs>
          <w:tab w:val="left" w:pos="914"/>
        </w:tabs>
        <w:spacing w:before="0" w:after="0" w:line="230" w:lineRule="exact"/>
        <w:ind w:firstLine="660"/>
      </w:pPr>
      <w:r>
        <w:t>Destek programının süresi, Bakanlık internet sitesinden yapılan duyuruda belirtilen sürede başvuruların yapılması kaydıyla 2021 yılının Ocak, Şubat ve Mart ayları olmak üzere üç aydır.</w:t>
      </w:r>
    </w:p>
    <w:p w:rsidR="00C369D7" w:rsidRDefault="004B322E">
      <w:pPr>
        <w:pStyle w:val="Gvdemetni40"/>
        <w:shd w:val="clear" w:color="auto" w:fill="auto"/>
        <w:spacing w:before="0" w:after="0"/>
        <w:ind w:firstLine="660"/>
        <w:jc w:val="both"/>
      </w:pPr>
      <w:r>
        <w:t>Gelir kaybı desteği</w:t>
      </w:r>
    </w:p>
    <w:p w:rsidR="00C369D7" w:rsidRDefault="004B322E">
      <w:pPr>
        <w:pStyle w:val="Gvdemetni20"/>
        <w:shd w:val="clear" w:color="auto" w:fill="auto"/>
        <w:spacing w:before="0" w:after="0" w:line="230" w:lineRule="exact"/>
        <w:ind w:firstLine="660"/>
      </w:pPr>
      <w:r>
        <w:t>MADDE 5 - (1) Ticari kazançları basit usulde tespit edilenlere, vergiden muaf esnafa ve bunların dışında kalan esnaf ve sanatkârlar ile gerçek kişi tacirlere aylık 1.000 Türk Lirası olmak üzere toplamda 3.000 Türk Lirası hibe desteği sağlanır.</w:t>
      </w:r>
    </w:p>
    <w:p w:rsidR="00C369D7" w:rsidRDefault="004B322E">
      <w:pPr>
        <w:pStyle w:val="Gvdemetni40"/>
        <w:shd w:val="clear" w:color="auto" w:fill="auto"/>
        <w:spacing w:before="0" w:after="0"/>
        <w:ind w:firstLine="660"/>
        <w:jc w:val="both"/>
      </w:pPr>
      <w:r>
        <w:t>Kira desteği</w:t>
      </w:r>
    </w:p>
    <w:p w:rsidR="00C369D7" w:rsidRDefault="004B322E">
      <w:pPr>
        <w:pStyle w:val="Gvdemetni20"/>
        <w:shd w:val="clear" w:color="auto" w:fill="auto"/>
        <w:spacing w:before="0" w:after="0" w:line="230" w:lineRule="exact"/>
        <w:ind w:firstLine="580"/>
      </w:pPr>
      <w:proofErr w:type="gramStart"/>
      <w:r>
        <w:t>MADDE 6 - (1) 5 inci maddenin birinci fıkrası çerçevesinde gelir kaybı desteğinden faydalanabilecek gerçek kişilerin vergi sicil kayıtlarına göre esas faaliyetlerini yürüttükleri iş yerlerinin kira olması halinde, bu kişilere büyükşehir belediyelerinin bulunduğu yerlerde aylık 750 Türk Lirası olmak üzere üç aylık toplamda 2.250 Türk Lirası, diğer yerlerde aylık 500 Türk Lirası olmak üzere toplamda 1.500 Türk Lirası kira desteği sağlanır.</w:t>
      </w:r>
      <w:proofErr w:type="gramEnd"/>
    </w:p>
    <w:p w:rsidR="00C369D7" w:rsidRDefault="004B322E">
      <w:pPr>
        <w:pStyle w:val="Gvdemetni20"/>
        <w:numPr>
          <w:ilvl w:val="0"/>
          <w:numId w:val="3"/>
        </w:numPr>
        <w:shd w:val="clear" w:color="auto" w:fill="auto"/>
        <w:tabs>
          <w:tab w:val="left" w:pos="947"/>
        </w:tabs>
        <w:spacing w:before="0" w:after="0" w:line="230" w:lineRule="exact"/>
        <w:ind w:firstLine="580"/>
      </w:pPr>
      <w:r>
        <w:t>İş yeri kira bedelinin kira desteği tutarının altında olması durumunda iş yeri kira tutarı kadar kira desteği</w:t>
      </w:r>
    </w:p>
    <w:p w:rsidR="00C369D7" w:rsidRDefault="004B322E">
      <w:pPr>
        <w:pStyle w:val="Gvdemetni20"/>
        <w:shd w:val="clear" w:color="auto" w:fill="auto"/>
        <w:spacing w:before="0" w:after="174" w:line="230" w:lineRule="exact"/>
        <w:jc w:val="left"/>
      </w:pPr>
      <w:proofErr w:type="gramStart"/>
      <w:r>
        <w:t>ödenir</w:t>
      </w:r>
      <w:proofErr w:type="gramEnd"/>
      <w:r>
        <w:t>.</w:t>
      </w:r>
    </w:p>
    <w:p w:rsidR="00C369D7" w:rsidRDefault="004B322E">
      <w:pPr>
        <w:pStyle w:val="Gvdemetni40"/>
        <w:shd w:val="clear" w:color="auto" w:fill="auto"/>
        <w:spacing w:before="0" w:after="0" w:line="188" w:lineRule="exact"/>
        <w:ind w:left="80"/>
      </w:pPr>
      <w:r>
        <w:t>ÜÇÜNCÜ BÖLÜM</w:t>
      </w:r>
    </w:p>
    <w:p w:rsidR="00C369D7" w:rsidRDefault="004B322E">
      <w:pPr>
        <w:pStyle w:val="Gvdemetni40"/>
        <w:shd w:val="clear" w:color="auto" w:fill="auto"/>
        <w:spacing w:before="0" w:line="188" w:lineRule="exact"/>
        <w:ind w:left="80"/>
      </w:pPr>
      <w:r>
        <w:t>Başvuru, Değerlendirme, İtiraz ve Ödeme</w:t>
      </w:r>
    </w:p>
    <w:p w:rsidR="00C369D7" w:rsidRDefault="004B322E">
      <w:pPr>
        <w:pStyle w:val="Gvdemetni40"/>
        <w:shd w:val="clear" w:color="auto" w:fill="auto"/>
        <w:spacing w:before="0" w:after="0" w:line="188" w:lineRule="exact"/>
        <w:ind w:firstLine="580"/>
        <w:jc w:val="both"/>
        <w:sectPr w:rsidR="00C369D7">
          <w:headerReference w:type="default" r:id="rId7"/>
          <w:pgSz w:w="11900" w:h="16840"/>
          <w:pgMar w:top="2063" w:right="1839" w:bottom="1884" w:left="1617" w:header="0" w:footer="3" w:gutter="0"/>
          <w:cols w:space="720"/>
          <w:noEndnote/>
          <w:docGrid w:linePitch="360"/>
        </w:sectPr>
      </w:pPr>
      <w:r>
        <w:t>Destek programından yararlanma koşulları</w:t>
      </w:r>
    </w:p>
    <w:p w:rsidR="00C369D7" w:rsidRDefault="004B322E">
      <w:pPr>
        <w:pStyle w:val="Gvdemetni20"/>
        <w:shd w:val="clear" w:color="auto" w:fill="auto"/>
        <w:spacing w:before="0" w:after="0" w:line="226" w:lineRule="exact"/>
        <w:ind w:firstLine="640"/>
      </w:pPr>
      <w:r>
        <w:rPr>
          <w:rStyle w:val="Gvdemetni2Kaln"/>
        </w:rPr>
        <w:lastRenderedPageBreak/>
        <w:t xml:space="preserve">MADDE </w:t>
      </w:r>
      <w:r>
        <w:t xml:space="preserve">7 - (1) Bu destek programından, </w:t>
      </w:r>
      <w:proofErr w:type="gramStart"/>
      <w:r>
        <w:t>14/12/2020</w:t>
      </w:r>
      <w:proofErr w:type="gramEnd"/>
      <w:r>
        <w:t xml:space="preserve"> tarihinden önce (bu tarih dâhil) vergi mükellefiyetini tesis ettirmiş, ticari kazançları basit usulde tespit edilenler, Bakanlık tarafından belirlenen sektörlerde faaliyet gösteren esnaf ve sanatkârlar ve gerçek kişi tacirler ile yine bu tarih itibarıyla esnaf ve sanatkârlar siciline kayıtlı vergiden muaf esnaflar faydalanabilir.</w:t>
      </w:r>
    </w:p>
    <w:p w:rsidR="00C369D7" w:rsidRDefault="004B322E">
      <w:pPr>
        <w:pStyle w:val="Gvdemetni20"/>
        <w:numPr>
          <w:ilvl w:val="0"/>
          <w:numId w:val="4"/>
        </w:numPr>
        <w:shd w:val="clear" w:color="auto" w:fill="auto"/>
        <w:tabs>
          <w:tab w:val="left" w:pos="879"/>
        </w:tabs>
        <w:spacing w:before="0" w:after="0" w:line="226" w:lineRule="exact"/>
        <w:ind w:firstLine="640"/>
      </w:pPr>
      <w:r>
        <w:t>Destek programına başvurabilecek esnaf ve sanatkârlar ile gerçek kişi tacirlerin ekonomik faaliyet tanımları başvuru tarihinden önce Bakanlık internet sitesinden duyurulur, ayrıca yazılı duyuru yapılmaz.</w:t>
      </w:r>
    </w:p>
    <w:p w:rsidR="00C369D7" w:rsidRDefault="004B322E">
      <w:pPr>
        <w:pStyle w:val="Gvdemetni20"/>
        <w:numPr>
          <w:ilvl w:val="0"/>
          <w:numId w:val="4"/>
        </w:numPr>
        <w:shd w:val="clear" w:color="auto" w:fill="auto"/>
        <w:tabs>
          <w:tab w:val="left" w:pos="884"/>
        </w:tabs>
        <w:spacing w:before="0" w:after="0" w:line="226" w:lineRule="exact"/>
        <w:ind w:firstLine="640"/>
      </w:pPr>
      <w:r>
        <w:t>Bu maddenin ikinci fıkrası gereğince Bakanlıkça yapılan duyurudan sonra ticari faaliyetine yönelik ekonomik faaliyet tanım değişikliği yapanlar hibe desteğinden yararlanamaz.</w:t>
      </w:r>
    </w:p>
    <w:p w:rsidR="00C369D7" w:rsidRDefault="004B322E">
      <w:pPr>
        <w:pStyle w:val="Gvdemetni20"/>
        <w:numPr>
          <w:ilvl w:val="0"/>
          <w:numId w:val="4"/>
        </w:numPr>
        <w:shd w:val="clear" w:color="auto" w:fill="auto"/>
        <w:tabs>
          <w:tab w:val="left" w:pos="879"/>
        </w:tabs>
        <w:spacing w:before="0" w:after="0" w:line="226" w:lineRule="exact"/>
        <w:ind w:firstLine="640"/>
      </w:pPr>
      <w:r>
        <w:t>Ticari kazançları basit usulde tespit edilenler, esnaf ve sanatkârlar ve gerçek kişi tacirler, hibe desteğinden vergi sicil kayıtlarındaki esas faaliyet konusu üzerinden bir kez faydalanabilir.</w:t>
      </w:r>
    </w:p>
    <w:p w:rsidR="00C369D7" w:rsidRDefault="004B322E">
      <w:pPr>
        <w:pStyle w:val="Gvdemetni20"/>
        <w:numPr>
          <w:ilvl w:val="0"/>
          <w:numId w:val="4"/>
        </w:numPr>
        <w:shd w:val="clear" w:color="auto" w:fill="auto"/>
        <w:tabs>
          <w:tab w:val="left" w:pos="879"/>
        </w:tabs>
        <w:spacing w:before="0" w:after="0" w:line="226" w:lineRule="exact"/>
        <w:ind w:firstLine="640"/>
      </w:pPr>
      <w:r>
        <w:t>Destek başvurusunda bulunanların faaliyetlerini sürdürdükleri ve kira ödemesi yaptığı birden fazla iş yeri bulunması halinde, başvuruda bulunanlar bir iş yeri için kira desteğinden faydalanabilir.</w:t>
      </w:r>
    </w:p>
    <w:p w:rsidR="00C369D7" w:rsidRDefault="004B322E">
      <w:pPr>
        <w:pStyle w:val="Gvdemetni20"/>
        <w:numPr>
          <w:ilvl w:val="0"/>
          <w:numId w:val="4"/>
        </w:numPr>
        <w:shd w:val="clear" w:color="auto" w:fill="auto"/>
        <w:tabs>
          <w:tab w:val="left" w:pos="870"/>
        </w:tabs>
        <w:spacing w:before="0" w:after="0" w:line="226" w:lineRule="exact"/>
        <w:ind w:firstLine="640"/>
      </w:pPr>
      <w:r>
        <w:t xml:space="preserve">Hibe desteğinden faydalanılan dönemlerde vergi mükellefiyeti faal olarak devam etmelidir. Destek başvurusunda bulunanın gayri </w:t>
      </w:r>
      <w:proofErr w:type="spellStart"/>
      <w:r>
        <w:t>faa</w:t>
      </w:r>
      <w:proofErr w:type="spellEnd"/>
      <w:proofErr w:type="gramStart"/>
      <w:r>
        <w:t>[</w:t>
      </w:r>
      <w:proofErr w:type="gramEnd"/>
      <w:r>
        <w:t>olduğunun anlaşılması durumunda bu kişilere destek ödemesi yapılmaz.</w:t>
      </w:r>
    </w:p>
    <w:p w:rsidR="00C369D7" w:rsidRDefault="004B322E">
      <w:pPr>
        <w:pStyle w:val="Gvdemetni20"/>
        <w:numPr>
          <w:ilvl w:val="0"/>
          <w:numId w:val="4"/>
        </w:numPr>
        <w:shd w:val="clear" w:color="auto" w:fill="auto"/>
        <w:tabs>
          <w:tab w:val="left" w:pos="874"/>
        </w:tabs>
        <w:spacing w:before="0" w:after="0" w:line="226" w:lineRule="exact"/>
        <w:ind w:firstLine="640"/>
      </w:pPr>
      <w:r>
        <w:t>Diğer kamu kurum ve kuruluşlarınca uygulanan benzer nitelikteki desteklerden faydalanılması, bu destek programından faydalanılmasına engel teşkil etmez.</w:t>
      </w:r>
    </w:p>
    <w:p w:rsidR="00C369D7" w:rsidRDefault="004B322E">
      <w:pPr>
        <w:pStyle w:val="Gvdemetni40"/>
        <w:shd w:val="clear" w:color="auto" w:fill="auto"/>
        <w:spacing w:before="0" w:after="0" w:line="226" w:lineRule="exact"/>
        <w:ind w:firstLine="640"/>
        <w:jc w:val="both"/>
      </w:pPr>
      <w:r>
        <w:t>Başvuru, değerlendirme ve itiraz</w:t>
      </w:r>
    </w:p>
    <w:p w:rsidR="00C369D7" w:rsidRDefault="004B322E">
      <w:pPr>
        <w:pStyle w:val="Gvdemetni20"/>
        <w:shd w:val="clear" w:color="auto" w:fill="auto"/>
        <w:spacing w:before="0" w:after="0" w:line="226" w:lineRule="exact"/>
        <w:ind w:firstLine="640"/>
      </w:pPr>
      <w:r>
        <w:rPr>
          <w:rStyle w:val="Gvdemetni2Kaln"/>
        </w:rPr>
        <w:t xml:space="preserve">MADDE </w:t>
      </w:r>
      <w:r>
        <w:t xml:space="preserve">8 - </w:t>
      </w:r>
      <w:r>
        <w:rPr>
          <w:rStyle w:val="Gvdemetni2Kaln"/>
        </w:rPr>
        <w:t xml:space="preserve">(1) </w:t>
      </w:r>
      <w:r>
        <w:t>Bakanlık, destek programının uygulanmasına ilişkin olarak başvuru, değerlendirme, kabul, ödeme, uygulama ve diğer süreçlerde protokol yapılan diğer kurum ve kuruluşlar ve bunların taşra teşkilatına görev ve yetki verebilir.</w:t>
      </w:r>
    </w:p>
    <w:p w:rsidR="00C369D7" w:rsidRDefault="004B322E">
      <w:pPr>
        <w:pStyle w:val="Gvdemetni20"/>
        <w:numPr>
          <w:ilvl w:val="0"/>
          <w:numId w:val="5"/>
        </w:numPr>
        <w:shd w:val="clear" w:color="auto" w:fill="auto"/>
        <w:tabs>
          <w:tab w:val="left" w:pos="967"/>
        </w:tabs>
        <w:spacing w:before="0" w:after="0" w:line="226" w:lineRule="exact"/>
        <w:ind w:firstLine="640"/>
      </w:pPr>
      <w:r>
        <w:t xml:space="preserve">Destek başvuruları ve itirazlar elektronik ortamda </w:t>
      </w:r>
      <w:hyperlink r:id="rId8" w:history="1">
        <w:r>
          <w:rPr>
            <w:rStyle w:val="Gvdemetni21"/>
            <w:lang w:val="en-US" w:eastAsia="en-US" w:bidi="en-US"/>
          </w:rPr>
          <w:t>www.turkive.gov.tr</w:t>
        </w:r>
      </w:hyperlink>
      <w:r>
        <w:rPr>
          <w:lang w:val="en-US" w:eastAsia="en-US" w:bidi="en-US"/>
        </w:rPr>
        <w:t xml:space="preserve"> </w:t>
      </w:r>
      <w:r>
        <w:t>internet adresi üzerinden yapılır.</w:t>
      </w:r>
    </w:p>
    <w:p w:rsidR="00C369D7" w:rsidRDefault="004B322E">
      <w:pPr>
        <w:pStyle w:val="Gvdemetni20"/>
        <w:numPr>
          <w:ilvl w:val="0"/>
          <w:numId w:val="5"/>
        </w:numPr>
        <w:shd w:val="clear" w:color="auto" w:fill="auto"/>
        <w:tabs>
          <w:tab w:val="left" w:pos="967"/>
        </w:tabs>
        <w:spacing w:before="0" w:after="0" w:line="226" w:lineRule="exact"/>
        <w:ind w:firstLine="640"/>
      </w:pPr>
      <w:r>
        <w:t>Başvuruda bulunan tarafından başvuru ve eki taahhütname elektronik ortamda onaylanır.</w:t>
      </w:r>
    </w:p>
    <w:p w:rsidR="00C369D7" w:rsidRDefault="004B322E">
      <w:pPr>
        <w:pStyle w:val="Gvdemetni20"/>
        <w:numPr>
          <w:ilvl w:val="0"/>
          <w:numId w:val="5"/>
        </w:numPr>
        <w:shd w:val="clear" w:color="auto" w:fill="auto"/>
        <w:tabs>
          <w:tab w:val="left" w:pos="884"/>
        </w:tabs>
        <w:spacing w:before="0" w:after="0" w:line="226" w:lineRule="exact"/>
        <w:ind w:firstLine="640"/>
      </w:pPr>
      <w:r>
        <w:t>Kira desteği başvurusunda bulunanlardan, başvuruda bulunduğu iş yerinin aylık kira bedeli, açık adresi ve iş yerini kiralayanın kimlik bilgilerini başvuru esnasında beyan etmesi istenir. Beyanda bulunmayanlara kira desteği ödemesi yapılmaz.</w:t>
      </w:r>
    </w:p>
    <w:p w:rsidR="00C369D7" w:rsidRDefault="004B322E">
      <w:pPr>
        <w:pStyle w:val="Gvdemetni20"/>
        <w:numPr>
          <w:ilvl w:val="0"/>
          <w:numId w:val="5"/>
        </w:numPr>
        <w:shd w:val="clear" w:color="auto" w:fill="auto"/>
        <w:tabs>
          <w:tab w:val="left" w:pos="967"/>
        </w:tabs>
        <w:spacing w:before="0" w:after="0" w:line="226" w:lineRule="exact"/>
        <w:ind w:firstLine="640"/>
      </w:pPr>
      <w:r>
        <w:t>Destek programı başvuru süresi, on günden az olmamak üzere Bakanlık tarafından belirlenir.</w:t>
      </w:r>
    </w:p>
    <w:p w:rsidR="00C369D7" w:rsidRDefault="004B322E">
      <w:pPr>
        <w:pStyle w:val="Gvdemetni20"/>
        <w:numPr>
          <w:ilvl w:val="0"/>
          <w:numId w:val="5"/>
        </w:numPr>
        <w:shd w:val="clear" w:color="auto" w:fill="auto"/>
        <w:tabs>
          <w:tab w:val="left" w:pos="879"/>
        </w:tabs>
        <w:spacing w:before="0" w:after="0" w:line="226" w:lineRule="exact"/>
        <w:ind w:firstLine="640"/>
      </w:pPr>
      <w:r>
        <w:t>Reddedilen başvurular hakkında ret tarihinden itibaren on gün içerisinde Genel Müdürlüğe itiraz edilebilir. Bu itiraz, itiraz başvurusunun Genel Müdürlüğe ulaştığı tarihten itibaren beş iş günü içerisinde sonuçlandırılarak ilgilisine cevap verilir.</w:t>
      </w:r>
    </w:p>
    <w:p w:rsidR="00C369D7" w:rsidRDefault="004B322E">
      <w:pPr>
        <w:pStyle w:val="Gvdemetni40"/>
        <w:shd w:val="clear" w:color="auto" w:fill="auto"/>
        <w:spacing w:before="0" w:after="0" w:line="226" w:lineRule="exact"/>
        <w:ind w:firstLine="640"/>
        <w:jc w:val="both"/>
      </w:pPr>
      <w:r>
        <w:t>Destek ödemesi</w:t>
      </w:r>
    </w:p>
    <w:p w:rsidR="00C369D7" w:rsidRDefault="004B322E">
      <w:pPr>
        <w:pStyle w:val="Gvdemetni20"/>
        <w:shd w:val="clear" w:color="auto" w:fill="auto"/>
        <w:spacing w:before="0" w:after="96" w:line="226" w:lineRule="exact"/>
        <w:ind w:firstLine="640"/>
      </w:pPr>
      <w:r>
        <w:rPr>
          <w:rStyle w:val="Gvdemetni2Kaln"/>
        </w:rPr>
        <w:t xml:space="preserve">MADDE 9 </w:t>
      </w:r>
      <w:r>
        <w:t xml:space="preserve">- </w:t>
      </w:r>
      <w:r>
        <w:rPr>
          <w:rStyle w:val="Gvdemetni2Kaln"/>
        </w:rPr>
        <w:t xml:space="preserve">(1) </w:t>
      </w:r>
      <w:r>
        <w:t>Destek başvurusunun uygun bulunması halinde ilgilinin banka hesabına destek ödemesi yapılır.</w:t>
      </w:r>
    </w:p>
    <w:p w:rsidR="00C369D7" w:rsidRDefault="004B322E">
      <w:pPr>
        <w:pStyle w:val="Gvdemetni40"/>
        <w:shd w:val="clear" w:color="auto" w:fill="auto"/>
        <w:spacing w:before="0" w:after="104"/>
        <w:ind w:left="580" w:right="3340"/>
        <w:jc w:val="right"/>
      </w:pPr>
      <w:r>
        <w:t>DÖRDÜNCÜ BÖLÜM Çeşitli ve Son Hükümler</w:t>
      </w:r>
    </w:p>
    <w:p w:rsidR="00C369D7" w:rsidRDefault="004B322E">
      <w:pPr>
        <w:pStyle w:val="Gvdemetni40"/>
        <w:shd w:val="clear" w:color="auto" w:fill="auto"/>
        <w:spacing w:before="0" w:after="0" w:line="226" w:lineRule="exact"/>
        <w:ind w:firstLine="640"/>
        <w:jc w:val="both"/>
      </w:pPr>
      <w:r>
        <w:t>Genel hükümler</w:t>
      </w:r>
    </w:p>
    <w:p w:rsidR="00C369D7" w:rsidRDefault="004B322E">
      <w:pPr>
        <w:pStyle w:val="Gvdemetni20"/>
        <w:shd w:val="clear" w:color="auto" w:fill="auto"/>
        <w:spacing w:before="0" w:after="0" w:line="226" w:lineRule="exact"/>
        <w:ind w:firstLine="640"/>
      </w:pPr>
      <w:r>
        <w:rPr>
          <w:rStyle w:val="Gvdemetni2Kaln"/>
        </w:rPr>
        <w:t xml:space="preserve">MADDE 10 </w:t>
      </w:r>
      <w:r>
        <w:t xml:space="preserve">- (I) Destek programı kapsamında yapılan başvurulara ilişkin bilgi ve belgeler, </w:t>
      </w:r>
      <w:proofErr w:type="gramStart"/>
      <w:r>
        <w:t>24/3/2016</w:t>
      </w:r>
      <w:proofErr w:type="gramEnd"/>
      <w:r>
        <w:t xml:space="preserve"> tarihli ve 6698 sayılı Kişisel Verilerin Korunması Kanunu hükümleri çerçevesinde başvuruda bulunanlara ait kişisel veri olarak kabul edilir ve ilgili kanun hükümleri saklı kalmak kaydıyla ilgili kişinin açık rızası olmaksızın üçüncü kişilere aktarılamaz.</w:t>
      </w:r>
    </w:p>
    <w:p w:rsidR="00C369D7" w:rsidRDefault="004B322E">
      <w:pPr>
        <w:pStyle w:val="Gvdemetni20"/>
        <w:shd w:val="clear" w:color="auto" w:fill="auto"/>
        <w:spacing w:before="0" w:after="0" w:line="226" w:lineRule="exact"/>
        <w:ind w:firstLine="640"/>
      </w:pPr>
      <w:r>
        <w:t xml:space="preserve">(2) Başvuruda bulunana fazla veya yersiz ödeme yapıldığının tespit edilmesi halinde söz konusu fazla veya yersiz ödemeler, </w:t>
      </w:r>
      <w:proofErr w:type="gramStart"/>
      <w:r>
        <w:t>21/7/1953</w:t>
      </w:r>
      <w:proofErr w:type="gramEnd"/>
      <w:r>
        <w:t xml:space="preserve"> tarihli ve 6183 sayılı Amme Alacaklarının Tahsil Usulü Hakkında Kanun hükümleri uyarınca vergi daireleri tarafından tahsil edilir.</w:t>
      </w:r>
    </w:p>
    <w:p w:rsidR="00C369D7" w:rsidRDefault="004B322E">
      <w:pPr>
        <w:pStyle w:val="Gvdemetni40"/>
        <w:shd w:val="clear" w:color="auto" w:fill="auto"/>
        <w:spacing w:before="0" w:after="0" w:line="226" w:lineRule="exact"/>
        <w:ind w:firstLine="640"/>
        <w:jc w:val="both"/>
      </w:pPr>
      <w:r>
        <w:t>Yetki</w:t>
      </w:r>
    </w:p>
    <w:p w:rsidR="00C369D7" w:rsidRDefault="004B322E">
      <w:pPr>
        <w:pStyle w:val="Gvdemetni20"/>
        <w:shd w:val="clear" w:color="auto" w:fill="auto"/>
        <w:spacing w:before="0" w:after="0" w:line="226" w:lineRule="exact"/>
        <w:ind w:firstLine="640"/>
      </w:pPr>
      <w:r>
        <w:rPr>
          <w:rStyle w:val="Gvdemetni2Kaln"/>
        </w:rPr>
        <w:t xml:space="preserve">MADDE II </w:t>
      </w:r>
      <w:r>
        <w:t xml:space="preserve">- </w:t>
      </w:r>
      <w:r>
        <w:rPr>
          <w:rStyle w:val="Gvdemetni2Kaln"/>
        </w:rPr>
        <w:t xml:space="preserve">(1) </w:t>
      </w:r>
      <w:r>
        <w:t>Bu Tebliğde düzenlenen hususlara ilişkin uygulama usul ve esaslarını belirlemeye, uygulamaya ilişkin talimatlar vermeye, uygulamada ortaya çıkacak mücbir sebep, özel ve zorunlu haller ile ihtilafları inceleyip sonuçlandırmaya Bakanlık yetkilidir.</w:t>
      </w:r>
    </w:p>
    <w:p w:rsidR="00C369D7" w:rsidRDefault="004B322E">
      <w:pPr>
        <w:pStyle w:val="Gvdemetni40"/>
        <w:shd w:val="clear" w:color="auto" w:fill="auto"/>
        <w:spacing w:before="0" w:after="0" w:line="226" w:lineRule="exact"/>
        <w:ind w:left="580"/>
        <w:jc w:val="left"/>
      </w:pPr>
      <w:r>
        <w:t>Yürürlük</w:t>
      </w:r>
    </w:p>
    <w:p w:rsidR="00C369D7" w:rsidRDefault="004B322E">
      <w:pPr>
        <w:pStyle w:val="Gvdemetni20"/>
        <w:shd w:val="clear" w:color="auto" w:fill="auto"/>
        <w:spacing w:before="0" w:after="0" w:line="226" w:lineRule="exact"/>
        <w:ind w:left="580"/>
        <w:jc w:val="left"/>
      </w:pPr>
      <w:r>
        <w:rPr>
          <w:rStyle w:val="Gvdemetni2Kaln"/>
        </w:rPr>
        <w:t xml:space="preserve">MADDE </w:t>
      </w:r>
      <w:r>
        <w:t>12 - (1) Bu Tebliğ yayımı tarihinde yürürlüğe girer.</w:t>
      </w:r>
    </w:p>
    <w:p w:rsidR="00C369D7" w:rsidRDefault="004B322E">
      <w:pPr>
        <w:pStyle w:val="Gvdemetni40"/>
        <w:shd w:val="clear" w:color="auto" w:fill="auto"/>
        <w:spacing w:before="0" w:after="0" w:line="226" w:lineRule="exact"/>
        <w:ind w:left="580"/>
        <w:jc w:val="left"/>
      </w:pPr>
      <w:r>
        <w:t>Yürütme</w:t>
      </w:r>
    </w:p>
    <w:p w:rsidR="00C369D7" w:rsidRDefault="004B322E">
      <w:pPr>
        <w:pStyle w:val="Gvdemetni20"/>
        <w:shd w:val="clear" w:color="auto" w:fill="auto"/>
        <w:spacing w:before="0" w:after="0" w:line="226" w:lineRule="exact"/>
        <w:ind w:right="3340"/>
        <w:jc w:val="right"/>
        <w:sectPr w:rsidR="00C369D7">
          <w:headerReference w:type="default" r:id="rId9"/>
          <w:pgSz w:w="11900" w:h="16840"/>
          <w:pgMar w:top="2063" w:right="1839" w:bottom="1884" w:left="1617" w:header="0" w:footer="3" w:gutter="0"/>
          <w:cols w:space="720"/>
          <w:noEndnote/>
          <w:docGrid w:linePitch="360"/>
        </w:sectPr>
      </w:pPr>
      <w:r>
        <w:rPr>
          <w:rStyle w:val="Gvdemetni2Kaln"/>
        </w:rPr>
        <w:t xml:space="preserve">MADDE 13 - (1) </w:t>
      </w:r>
      <w:r>
        <w:t>Bu Tebliğ hükümlerini Ticaret Bakanı yürütür.</w:t>
      </w:r>
    </w:p>
    <w:p w:rsidR="00C369D7" w:rsidRDefault="004B322E">
      <w:pPr>
        <w:pStyle w:val="Gvdemetni50"/>
        <w:shd w:val="clear" w:color="auto" w:fill="auto"/>
        <w:ind w:right="160"/>
      </w:pPr>
      <w:r>
        <w:lastRenderedPageBreak/>
        <w:t>22.12.2020 tarihli ve 3323 sayılı Cumhurbaşkanı Kararı Kapsamında Desteklenecek Ekonomik</w:t>
      </w:r>
    </w:p>
    <w:p w:rsidR="00C369D7" w:rsidRDefault="004B322E">
      <w:pPr>
        <w:pStyle w:val="Gvdemetni50"/>
        <w:shd w:val="clear" w:color="auto" w:fill="auto"/>
        <w:ind w:right="160"/>
      </w:pPr>
      <w:r>
        <w:t>Faaliyetler</w:t>
      </w:r>
    </w:p>
    <w:tbl>
      <w:tblPr>
        <w:tblOverlap w:val="never"/>
        <w:tblW w:w="0" w:type="auto"/>
        <w:jc w:val="center"/>
        <w:tblLayout w:type="fixed"/>
        <w:tblCellMar>
          <w:left w:w="10" w:type="dxa"/>
          <w:right w:w="10" w:type="dxa"/>
        </w:tblCellMar>
        <w:tblLook w:val="04A0" w:firstRow="1" w:lastRow="0" w:firstColumn="1" w:lastColumn="0" w:noHBand="0" w:noVBand="1"/>
      </w:tblPr>
      <w:tblGrid>
        <w:gridCol w:w="653"/>
        <w:gridCol w:w="1987"/>
        <w:gridCol w:w="6835"/>
      </w:tblGrid>
      <w:tr w:rsidR="00C369D7">
        <w:trPr>
          <w:trHeight w:hRule="exact" w:val="523"/>
          <w:jc w:val="center"/>
        </w:trPr>
        <w:tc>
          <w:tcPr>
            <w:tcW w:w="653" w:type="dxa"/>
            <w:tcBorders>
              <w:top w:val="single" w:sz="4" w:space="0" w:color="auto"/>
              <w:left w:val="single" w:sz="4" w:space="0" w:color="auto"/>
            </w:tcBorders>
            <w:shd w:val="clear" w:color="auto" w:fill="FFFFFF"/>
          </w:tcPr>
          <w:p w:rsidR="00C369D7" w:rsidRDefault="00C369D7">
            <w:pPr>
              <w:framePr w:w="9475"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C369D7" w:rsidRDefault="004B322E">
            <w:pPr>
              <w:pStyle w:val="Gvdemetni20"/>
              <w:framePr w:w="9475" w:wrap="notBeside" w:vAnchor="text" w:hAnchor="text" w:xAlign="center" w:y="1"/>
              <w:shd w:val="clear" w:color="auto" w:fill="auto"/>
              <w:spacing w:before="0" w:after="0" w:line="250" w:lineRule="exact"/>
              <w:jc w:val="center"/>
            </w:pPr>
            <w:r>
              <w:rPr>
                <w:rStyle w:val="Gvdemetni2105ptKaln"/>
              </w:rPr>
              <w:t>Faaliyet Kodu (NACE)</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jc w:val="center"/>
            </w:pPr>
            <w:r>
              <w:rPr>
                <w:rStyle w:val="Gvdemetni2105ptKaln"/>
              </w:rPr>
              <w:t>Faaliyet Adı</w:t>
            </w:r>
          </w:p>
        </w:tc>
      </w:tr>
      <w:tr w:rsidR="00C369D7">
        <w:trPr>
          <w:trHeight w:hRule="exact" w:val="307"/>
          <w:jc w:val="center"/>
        </w:trPr>
        <w:tc>
          <w:tcPr>
            <w:tcW w:w="653"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ind w:right="160"/>
              <w:jc w:val="right"/>
            </w:pPr>
            <w:r>
              <w:rPr>
                <w:rStyle w:val="Gvdemetni2105ptKaln"/>
              </w:rPr>
              <w:t>1</w:t>
            </w:r>
          </w:p>
        </w:tc>
        <w:tc>
          <w:tcPr>
            <w:tcW w:w="1987"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56.29.01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left"/>
            </w:pPr>
            <w:r>
              <w:rPr>
                <w:rStyle w:val="Gvdemetni29pt"/>
              </w:rPr>
              <w:t>Kantinlerin faaliyetleri (spor, fabrika, okul veya işyeri kantinleri, vb.)</w:t>
            </w:r>
          </w:p>
        </w:tc>
      </w:tr>
      <w:tr w:rsidR="00C369D7">
        <w:trPr>
          <w:trHeight w:hRule="exact" w:val="307"/>
          <w:jc w:val="center"/>
        </w:trPr>
        <w:tc>
          <w:tcPr>
            <w:tcW w:w="653"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ind w:right="160"/>
              <w:jc w:val="right"/>
            </w:pPr>
            <w:r>
              <w:rPr>
                <w:rStyle w:val="Gvdemetni2105ptKaln"/>
              </w:rPr>
              <w:t>2</w:t>
            </w:r>
          </w:p>
        </w:tc>
        <w:tc>
          <w:tcPr>
            <w:tcW w:w="1987"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96.02.02</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left"/>
            </w:pPr>
            <w:r>
              <w:rPr>
                <w:rStyle w:val="Gvdemetni29pt"/>
              </w:rPr>
              <w:t>Erkekler için kuaför ve berber işletmelerinin faaliyetleri</w:t>
            </w:r>
          </w:p>
        </w:tc>
      </w:tr>
      <w:tr w:rsidR="00C369D7">
        <w:trPr>
          <w:trHeight w:hRule="exact" w:val="312"/>
          <w:jc w:val="center"/>
        </w:trPr>
        <w:tc>
          <w:tcPr>
            <w:tcW w:w="653"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ind w:right="160"/>
              <w:jc w:val="right"/>
            </w:pPr>
            <w:r>
              <w:rPr>
                <w:rStyle w:val="Gvdemetni2105ptKaln"/>
              </w:rPr>
              <w:t>3</w:t>
            </w:r>
          </w:p>
        </w:tc>
        <w:tc>
          <w:tcPr>
            <w:tcW w:w="1987"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96.02.03</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left"/>
            </w:pPr>
            <w:r>
              <w:rPr>
                <w:rStyle w:val="Gvdemetni29pt"/>
              </w:rPr>
              <w:t>Kadınlar için kuaför işletmelerinin faaliyetleri</w:t>
            </w:r>
          </w:p>
        </w:tc>
      </w:tr>
      <w:tr w:rsidR="00C369D7">
        <w:trPr>
          <w:trHeight w:hRule="exact" w:val="518"/>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160"/>
              <w:jc w:val="right"/>
            </w:pPr>
            <w:r>
              <w:rPr>
                <w:rStyle w:val="Gvdemetni2105ptKaln"/>
              </w:rPr>
              <w:t>4</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49.39.03</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0" w:lineRule="exact"/>
              <w:jc w:val="left"/>
            </w:pPr>
            <w:r>
              <w:rPr>
                <w:rStyle w:val="Gvdemetni29pt"/>
              </w:rPr>
              <w:t>Şehir içi, banliyö ve kırsal alanlarda kara yolu ile personel, öğrenci, -vb. grup taşımacılığı (şehir içi personel ve okul servisleri, vb.)</w:t>
            </w:r>
          </w:p>
        </w:tc>
      </w:tr>
      <w:tr w:rsidR="00C369D7">
        <w:trPr>
          <w:trHeight w:hRule="exact" w:val="518"/>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160"/>
              <w:jc w:val="right"/>
            </w:pPr>
            <w:r>
              <w:rPr>
                <w:rStyle w:val="Gvdemetni2105ptKaln"/>
              </w:rPr>
              <w:t>5</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56.30.02</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4" w:lineRule="exact"/>
              <w:jc w:val="left"/>
            </w:pPr>
            <w:r>
              <w:rPr>
                <w:rStyle w:val="Gvdemetni29pt"/>
              </w:rPr>
              <w:t>Çay ocakları, kıraathaneler, kahvehaneler, kafeler (içecek ağırlıklı hizmet veren), meyve suyu salonları ve çay bahçelerinde içecek sunum faaliyeti</w:t>
            </w:r>
          </w:p>
        </w:tc>
      </w:tr>
      <w:tr w:rsidR="00C369D7">
        <w:trPr>
          <w:trHeight w:hRule="exact" w:val="422"/>
          <w:jc w:val="center"/>
        </w:trPr>
        <w:tc>
          <w:tcPr>
            <w:tcW w:w="653"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ind w:right="160"/>
              <w:jc w:val="right"/>
            </w:pPr>
            <w:r>
              <w:rPr>
                <w:rStyle w:val="Gvdemetni2105ptKaln"/>
              </w:rPr>
              <w:t>6</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47.62.01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left"/>
            </w:pPr>
            <w:r>
              <w:rPr>
                <w:rStyle w:val="Gvdemetni29pt"/>
              </w:rPr>
              <w:t>Belirli bir mala tahsis edilmiş mağazalarda kırtasiye ürünlerinin</w:t>
            </w:r>
          </w:p>
          <w:p w:rsidR="00C369D7" w:rsidRDefault="004B322E">
            <w:pPr>
              <w:pStyle w:val="Gvdemetni20"/>
              <w:framePr w:w="9475" w:wrap="notBeside" w:vAnchor="text" w:hAnchor="text" w:xAlign="center" w:y="1"/>
              <w:shd w:val="clear" w:color="auto" w:fill="auto"/>
              <w:tabs>
                <w:tab w:val="left" w:pos="2525"/>
                <w:tab w:val="left" w:pos="3034"/>
                <w:tab w:val="left" w:leader="underscore" w:pos="3413"/>
              </w:tabs>
              <w:spacing w:before="0" w:after="0" w:line="200" w:lineRule="exact"/>
            </w:pPr>
            <w:r>
              <w:rPr>
                <w:rStyle w:val="Gvdemetni275pt"/>
              </w:rPr>
              <w:t>_</w:t>
            </w:r>
            <w:proofErr w:type="spellStart"/>
            <w:r>
              <w:rPr>
                <w:rStyle w:val="Gvdemetni275pt"/>
              </w:rPr>
              <w:t>ne.rijke.nrlp</w:t>
            </w:r>
            <w:proofErr w:type="spellEnd"/>
            <w:r>
              <w:rPr>
                <w:rStyle w:val="Gvdemetni275pt"/>
              </w:rPr>
              <w:t xml:space="preserve">. </w:t>
            </w:r>
            <w:proofErr w:type="spellStart"/>
            <w:r>
              <w:rPr>
                <w:rStyle w:val="Gvdemetni29pt"/>
              </w:rPr>
              <w:t>tieamti</w:t>
            </w:r>
            <w:proofErr w:type="spellEnd"/>
            <w:r>
              <w:rPr>
                <w:rStyle w:val="Gvdemetni29pt"/>
              </w:rPr>
              <w:tab/>
              <w:t>_</w:t>
            </w:r>
            <w:r>
              <w:rPr>
                <w:rStyle w:val="Gvdemetni29pt"/>
              </w:rPr>
              <w:tab/>
              <w:t>-</w:t>
            </w:r>
            <w:r>
              <w:rPr>
                <w:rStyle w:val="Gvdemetni29pt"/>
              </w:rPr>
              <w:tab/>
              <w:t xml:space="preserve"> __</w:t>
            </w:r>
          </w:p>
        </w:tc>
      </w:tr>
      <w:tr w:rsidR="00C369D7">
        <w:trPr>
          <w:trHeight w:hRule="exact" w:val="86"/>
          <w:jc w:val="center"/>
        </w:trPr>
        <w:tc>
          <w:tcPr>
            <w:tcW w:w="9475" w:type="dxa"/>
            <w:gridSpan w:val="3"/>
            <w:tcBorders>
              <w:top w:val="single" w:sz="4" w:space="0" w:color="auto"/>
              <w:left w:val="single" w:sz="4" w:space="0" w:color="auto"/>
              <w:right w:val="single" w:sz="4" w:space="0" w:color="auto"/>
            </w:tcBorders>
            <w:shd w:val="clear" w:color="auto" w:fill="FFFFFF"/>
          </w:tcPr>
          <w:p w:rsidR="00C369D7" w:rsidRDefault="00C369D7">
            <w:pPr>
              <w:framePr w:w="9475" w:wrap="notBeside" w:vAnchor="text" w:hAnchor="text" w:xAlign="center" w:y="1"/>
              <w:rPr>
                <w:sz w:val="10"/>
                <w:szCs w:val="10"/>
              </w:rPr>
            </w:pPr>
          </w:p>
        </w:tc>
      </w:tr>
      <w:tr w:rsidR="00C369D7">
        <w:trPr>
          <w:trHeight w:hRule="exact" w:val="254"/>
          <w:jc w:val="center"/>
        </w:trPr>
        <w:tc>
          <w:tcPr>
            <w:tcW w:w="653"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7</w:t>
            </w:r>
          </w:p>
        </w:tc>
        <w:tc>
          <w:tcPr>
            <w:tcW w:w="1987"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49.32.01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pPr>
            <w:r>
              <w:rPr>
                <w:rStyle w:val="Gvdemetni29pt"/>
              </w:rPr>
              <w:t>Taksi ile yolcu taşımacılığı (dolmuşlar hariç)</w:t>
            </w:r>
          </w:p>
        </w:tc>
      </w:tr>
      <w:tr w:rsidR="00C369D7">
        <w:trPr>
          <w:trHeight w:hRule="exact" w:val="514"/>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8</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49.31.06</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45" w:lineRule="exact"/>
              <w:jc w:val="left"/>
            </w:pPr>
            <w:r>
              <w:rPr>
                <w:rStyle w:val="Gvdemetni29pt"/>
              </w:rPr>
              <w:t xml:space="preserve">Minibüs ve dolmuş ile yapılan şehir içi ve banliyö yolcu taşımacılığı (belirlenmiş </w:t>
            </w:r>
            <w:proofErr w:type="gramStart"/>
            <w:r>
              <w:rPr>
                <w:rStyle w:val="Gvdemetni29pt"/>
              </w:rPr>
              <w:t>güzergahlarda</w:t>
            </w:r>
            <w:proofErr w:type="gramEnd"/>
            <w:r>
              <w:rPr>
                <w:rStyle w:val="Gvdemetni29pt"/>
              </w:rPr>
              <w:t>)</w:t>
            </w:r>
          </w:p>
        </w:tc>
      </w:tr>
      <w:tr w:rsidR="00C369D7">
        <w:trPr>
          <w:trHeight w:hRule="exact" w:val="307"/>
          <w:jc w:val="center"/>
        </w:trPr>
        <w:tc>
          <w:tcPr>
            <w:tcW w:w="653"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9</w:t>
            </w:r>
          </w:p>
        </w:tc>
        <w:tc>
          <w:tcPr>
            <w:tcW w:w="1987"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49.31.04</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00" w:lineRule="exact"/>
            </w:pPr>
            <w:r>
              <w:rPr>
                <w:rStyle w:val="Gvdemetni29pt"/>
              </w:rPr>
              <w:t>Halk otobüsü/otobüs ile yapılan şehir içi ve banliyö yolcu taşımacılığı</w:t>
            </w:r>
          </w:p>
        </w:tc>
      </w:tr>
      <w:tr w:rsidR="00C369D7">
        <w:trPr>
          <w:trHeight w:hRule="exact" w:val="514"/>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10</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47.81.02</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4" w:lineRule="exact"/>
              <w:jc w:val="left"/>
            </w:pPr>
            <w:r>
              <w:rPr>
                <w:rStyle w:val="Gvdemetni29pt"/>
              </w:rPr>
              <w:t xml:space="preserve">Tezgahlar ve pazar yerleri vasıtasıyla sebze ve meyve (taze veya işlenmiş) (zeytin </w:t>
            </w:r>
            <w:proofErr w:type="gramStart"/>
            <w:r>
              <w:rPr>
                <w:rStyle w:val="Gvdemetni29pt"/>
              </w:rPr>
              <w:t>dahil</w:t>
            </w:r>
            <w:proofErr w:type="gramEnd"/>
            <w:r>
              <w:rPr>
                <w:rStyle w:val="Gvdemetni29pt"/>
              </w:rPr>
              <w:t>) perakende ticareti (seyyar satıcılar hariç)</w:t>
            </w:r>
          </w:p>
        </w:tc>
      </w:tr>
      <w:tr w:rsidR="00C369D7">
        <w:trPr>
          <w:trHeight w:hRule="exact" w:val="264"/>
          <w:jc w:val="center"/>
        </w:trPr>
        <w:tc>
          <w:tcPr>
            <w:tcW w:w="653"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11</w:t>
            </w:r>
          </w:p>
        </w:tc>
        <w:tc>
          <w:tcPr>
            <w:tcW w:w="1987" w:type="dxa"/>
            <w:tcBorders>
              <w:top w:val="single" w:sz="4" w:space="0" w:color="auto"/>
              <w:left w:val="single" w:sz="4" w:space="0" w:color="auto"/>
            </w:tcBorders>
            <w:shd w:val="clear" w:color="auto" w:fill="FFFFFF"/>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56.30.90</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75" w:wrap="notBeside" w:vAnchor="text" w:hAnchor="text" w:xAlign="center" w:y="1"/>
              <w:shd w:val="clear" w:color="auto" w:fill="auto"/>
              <w:spacing w:before="0" w:after="0" w:line="200" w:lineRule="exact"/>
            </w:pPr>
            <w:r>
              <w:rPr>
                <w:rStyle w:val="Gvdemetni29pt"/>
              </w:rPr>
              <w:t>Seyyar içecek satanlar ile diğer içecek sunum faaliyetleri</w:t>
            </w:r>
          </w:p>
        </w:tc>
      </w:tr>
      <w:tr w:rsidR="00C369D7">
        <w:trPr>
          <w:trHeight w:hRule="exact" w:val="1013"/>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12</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82.19.01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0" w:lineRule="exact"/>
              <w:jc w:val="left"/>
            </w:pPr>
            <w:r>
              <w:rPr>
                <w:rStyle w:val="Gvdemetni29pt"/>
              </w:rPr>
              <w:t xml:space="preserve">Fotokopi, doküman hazırlama ve diğer uzmanlaşmış büro destek hizmetleri (doküman hazırlama, daktilo, </w:t>
            </w:r>
            <w:proofErr w:type="spellStart"/>
            <w:r>
              <w:rPr>
                <w:rStyle w:val="Gvdemetni29pt"/>
              </w:rPr>
              <w:t>sekreterya</w:t>
            </w:r>
            <w:proofErr w:type="spellEnd"/>
            <w:r>
              <w:rPr>
                <w:rStyle w:val="Gvdemetni29pt"/>
              </w:rPr>
              <w:t xml:space="preserve">, fotokopi, ozalit çekimi, mektup, çoğaltma vb.) (adres derleme ve postalama hizmetleri </w:t>
            </w:r>
            <w:proofErr w:type="gramStart"/>
            <w:r>
              <w:rPr>
                <w:rStyle w:val="Gvdemetni29pt"/>
              </w:rPr>
              <w:t>dahil</w:t>
            </w:r>
            <w:proofErr w:type="gramEnd"/>
            <w:r>
              <w:rPr>
                <w:rStyle w:val="Gvdemetni29pt"/>
              </w:rPr>
              <w:t>, tez yazımı hariç)</w:t>
            </w:r>
          </w:p>
        </w:tc>
      </w:tr>
      <w:tr w:rsidR="00C369D7">
        <w:trPr>
          <w:trHeight w:hRule="exact" w:val="398"/>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13</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46.49.03</w:t>
            </w:r>
          </w:p>
        </w:tc>
        <w:tc>
          <w:tcPr>
            <w:tcW w:w="6835" w:type="dxa"/>
            <w:tcBorders>
              <w:top w:val="single" w:sz="4" w:space="0" w:color="auto"/>
              <w:left w:val="single" w:sz="4" w:space="0" w:color="auto"/>
              <w:righ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pPr>
            <w:r>
              <w:rPr>
                <w:rStyle w:val="Gvdemetni29pt"/>
              </w:rPr>
              <w:t>Kırtasiye ürünleri toptan ticareti</w:t>
            </w:r>
          </w:p>
        </w:tc>
      </w:tr>
      <w:tr w:rsidR="00C369D7">
        <w:trPr>
          <w:trHeight w:hRule="exact" w:val="518"/>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14</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47.61.01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0" w:lineRule="exact"/>
              <w:jc w:val="left"/>
            </w:pPr>
            <w:r>
              <w:rPr>
                <w:rStyle w:val="Gvdemetni29pt"/>
              </w:rPr>
              <w:t>Belirli bir mala tahsis edilmiş mağazalarda kitap perakende ticareti (kitap, ansiklopedi, rehber vb. ile CD ve DVD ortamındaki kitaplar vb.)</w:t>
            </w:r>
          </w:p>
        </w:tc>
      </w:tr>
      <w:tr w:rsidR="00C369D7">
        <w:trPr>
          <w:trHeight w:hRule="exact" w:val="768"/>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15</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56.10.07</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0" w:lineRule="exact"/>
            </w:pPr>
            <w:r>
              <w:rPr>
                <w:rStyle w:val="Gvdemetni29pt"/>
              </w:rPr>
              <w:t xml:space="preserve">Ciğer, kokoreç, köfte ve kebapçıların faaliyeti (garson servisi sunanlar ile self servis sunanlar </w:t>
            </w:r>
            <w:proofErr w:type="gramStart"/>
            <w:r>
              <w:rPr>
                <w:rStyle w:val="Gvdemetni29pt"/>
              </w:rPr>
              <w:t>dahil</w:t>
            </w:r>
            <w:proofErr w:type="gramEnd"/>
            <w:r>
              <w:rPr>
                <w:rStyle w:val="Gvdemetni29pt"/>
              </w:rPr>
              <w:t>; imalatçıların ve al götür tesislerin faaliyetleri ile seyyar olanlar hariç)</w:t>
            </w:r>
          </w:p>
        </w:tc>
      </w:tr>
      <w:tr w:rsidR="00C369D7">
        <w:trPr>
          <w:trHeight w:hRule="exact" w:val="509"/>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16</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56.10.03</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45" w:lineRule="exact"/>
              <w:jc w:val="left"/>
            </w:pPr>
            <w:r>
              <w:rPr>
                <w:rStyle w:val="Gvdemetni29pt"/>
              </w:rPr>
              <w:t>Çorbacıların ve işkembecilerin faaliyetleri (imalatçıların faaliyetleri ile seyyar olanlar hariç)</w:t>
            </w:r>
          </w:p>
        </w:tc>
      </w:tr>
      <w:tr w:rsidR="00C369D7">
        <w:trPr>
          <w:trHeight w:hRule="exact" w:val="763"/>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17</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56.29.90</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0" w:lineRule="exact"/>
              <w:jc w:val="left"/>
            </w:pPr>
            <w:r>
              <w:rPr>
                <w:rStyle w:val="Gvdemetni29pt"/>
              </w:rPr>
              <w:t xml:space="preserve">Dışarıya yemek sunan diğer işletmelerin faaliyetleri (spor, fabrika, işyeri, üniversite vb. mensupları için tabldot servisi vb. </w:t>
            </w:r>
            <w:proofErr w:type="gramStart"/>
            <w:r>
              <w:rPr>
                <w:rStyle w:val="Gvdemetni29pt"/>
              </w:rPr>
              <w:t>dahil</w:t>
            </w:r>
            <w:proofErr w:type="gramEnd"/>
            <w:r>
              <w:rPr>
                <w:rStyle w:val="Gvdemetni29pt"/>
              </w:rPr>
              <w:t>; özel günlerde hizmet verenler hariç)</w:t>
            </w:r>
          </w:p>
        </w:tc>
      </w:tr>
      <w:tr w:rsidR="00C369D7">
        <w:trPr>
          <w:trHeight w:hRule="exact" w:val="773"/>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18</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56.10.06</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0" w:lineRule="exact"/>
              <w:jc w:val="left"/>
            </w:pPr>
            <w:r>
              <w:rPr>
                <w:rStyle w:val="Gvdemetni29pt"/>
              </w:rPr>
              <w:t xml:space="preserve">Döner, lahmacun ve pidecilik (içli pide (kıymalı, peynirli vb.)) faaliyeti (garson servisi sunanlar ile self servis sunanlar </w:t>
            </w:r>
            <w:proofErr w:type="gramStart"/>
            <w:r>
              <w:rPr>
                <w:rStyle w:val="Gvdemetni29pt"/>
              </w:rPr>
              <w:t>dahil</w:t>
            </w:r>
            <w:proofErr w:type="gramEnd"/>
            <w:r>
              <w:rPr>
                <w:rStyle w:val="Gvdemetni29pt"/>
              </w:rPr>
              <w:t>; imalatçıların ve al götür tesislerin faaliyetleri ile seyyar olanlar hariç)</w:t>
            </w:r>
          </w:p>
        </w:tc>
      </w:tr>
      <w:tr w:rsidR="00C369D7">
        <w:trPr>
          <w:trHeight w:hRule="exact" w:val="763"/>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19</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56.10.17</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45" w:lineRule="exact"/>
              <w:jc w:val="left"/>
            </w:pPr>
            <w:r>
              <w:rPr>
                <w:rStyle w:val="Gvdemetni29pt"/>
              </w:rPr>
              <w:t xml:space="preserve">Mantıcı ve gözlemecilerin faaliyeti (garson servisi sunanlar ile self servis sunanlar </w:t>
            </w:r>
            <w:proofErr w:type="gramStart"/>
            <w:r>
              <w:rPr>
                <w:rStyle w:val="Gvdemetni29pt"/>
              </w:rPr>
              <w:t>dahil</w:t>
            </w:r>
            <w:proofErr w:type="gramEnd"/>
            <w:r>
              <w:rPr>
                <w:rStyle w:val="Gvdemetni29pt"/>
              </w:rPr>
              <w:t>; imalatçıların ve al götür tesislerinin faaliyetleri ile seyyar olanlar hariç)</w:t>
            </w:r>
          </w:p>
        </w:tc>
      </w:tr>
      <w:tr w:rsidR="00C369D7">
        <w:trPr>
          <w:trHeight w:hRule="exact" w:val="509"/>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20</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56.29.03</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0" w:lineRule="exact"/>
              <w:jc w:val="left"/>
            </w:pPr>
            <w:r>
              <w:rPr>
                <w:rStyle w:val="Gvdemetni29pt"/>
              </w:rPr>
              <w:t>Hava yolu şirketleri ve diğer ulaştırma şirketleri için sözleşmeye bağlı düzenlemelere dayalı olarak yiyecek hazırlanması ve temini hizmetleri</w:t>
            </w:r>
          </w:p>
        </w:tc>
      </w:tr>
      <w:tr w:rsidR="00C369D7">
        <w:trPr>
          <w:trHeight w:hRule="exact" w:val="264"/>
          <w:jc w:val="center"/>
        </w:trPr>
        <w:tc>
          <w:tcPr>
            <w:tcW w:w="653" w:type="dxa"/>
            <w:tcBorders>
              <w:top w:val="single" w:sz="4" w:space="0" w:color="auto"/>
              <w:lef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21</w:t>
            </w:r>
          </w:p>
        </w:tc>
        <w:tc>
          <w:tcPr>
            <w:tcW w:w="1987" w:type="dxa"/>
            <w:tcBorders>
              <w:top w:val="single" w:sz="4" w:space="0" w:color="auto"/>
              <w:left w:val="single" w:sz="4" w:space="0" w:color="auto"/>
            </w:tcBorders>
            <w:shd w:val="clear" w:color="auto" w:fill="FFFFFF"/>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56.21.01</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75" w:wrap="notBeside" w:vAnchor="text" w:hAnchor="text" w:xAlign="center" w:y="1"/>
              <w:shd w:val="clear" w:color="auto" w:fill="auto"/>
              <w:spacing w:before="0" w:after="0" w:line="200" w:lineRule="exact"/>
            </w:pPr>
            <w:r>
              <w:rPr>
                <w:rStyle w:val="Gvdemetni29pt"/>
              </w:rPr>
              <w:t>Özel günlerde dışarıya yemek sunan işletmelerin faaliyetleri</w:t>
            </w:r>
          </w:p>
        </w:tc>
      </w:tr>
      <w:tr w:rsidR="00C369D7">
        <w:trPr>
          <w:trHeight w:hRule="exact" w:val="768"/>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22</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56.10.08</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4" w:lineRule="exact"/>
              <w:jc w:val="left"/>
            </w:pPr>
            <w:r>
              <w:rPr>
                <w:rStyle w:val="Gvdemetni29pt"/>
              </w:rPr>
              <w:t xml:space="preserve">Diğer lokanta ve restoranların (içkili ve içkisiz) faaliyetleri (garson servisi sunanlar ile self servis sunanlar </w:t>
            </w:r>
            <w:proofErr w:type="gramStart"/>
            <w:r>
              <w:rPr>
                <w:rStyle w:val="Gvdemetni29pt"/>
              </w:rPr>
              <w:t>dahil</w:t>
            </w:r>
            <w:proofErr w:type="gramEnd"/>
            <w:r>
              <w:rPr>
                <w:rStyle w:val="Gvdemetni29pt"/>
              </w:rPr>
              <w:t>; imalatçıların ve al götür tesislerin faaliyetleri ile seyyar olanlar hariç)</w:t>
            </w:r>
          </w:p>
        </w:tc>
      </w:tr>
      <w:tr w:rsidR="00C369D7">
        <w:trPr>
          <w:trHeight w:hRule="exact" w:val="518"/>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23</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56.10.18</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4" w:lineRule="exact"/>
              <w:jc w:val="left"/>
            </w:pPr>
            <w:r>
              <w:rPr>
                <w:rStyle w:val="Gvdemetni29pt"/>
              </w:rPr>
              <w:t xml:space="preserve">Oturacak yeri olan </w:t>
            </w:r>
            <w:proofErr w:type="spellStart"/>
            <w:r>
              <w:rPr>
                <w:rStyle w:val="Gvdemetni29pt"/>
              </w:rPr>
              <w:t>fast-food</w:t>
            </w:r>
            <w:proofErr w:type="spellEnd"/>
            <w:r>
              <w:rPr>
                <w:rStyle w:val="Gvdemetni29pt"/>
              </w:rPr>
              <w:t xml:space="preserve"> (hamburger, sandviç, tost vb.) satış yerleri (büfeler </w:t>
            </w:r>
            <w:proofErr w:type="gramStart"/>
            <w:r>
              <w:rPr>
                <w:rStyle w:val="Gvdemetni29pt"/>
              </w:rPr>
              <w:t>dahil</w:t>
            </w:r>
            <w:proofErr w:type="gramEnd"/>
            <w:r>
              <w:rPr>
                <w:rStyle w:val="Gvdemetni29pt"/>
              </w:rPr>
              <w:t>) tarafından sağlanan yemek hazırlama ve sunum faaliyetleri</w:t>
            </w:r>
          </w:p>
        </w:tc>
      </w:tr>
      <w:tr w:rsidR="00C369D7">
        <w:trPr>
          <w:trHeight w:hRule="exact" w:val="514"/>
          <w:jc w:val="center"/>
        </w:trPr>
        <w:tc>
          <w:tcPr>
            <w:tcW w:w="653"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24</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56.10.10</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75" w:wrap="notBeside" w:vAnchor="text" w:hAnchor="text" w:xAlign="center" w:y="1"/>
              <w:shd w:val="clear" w:color="auto" w:fill="auto"/>
              <w:spacing w:before="0" w:after="0" w:line="250" w:lineRule="exact"/>
              <w:jc w:val="left"/>
            </w:pPr>
            <w:r>
              <w:rPr>
                <w:rStyle w:val="Gvdemetni29pt"/>
              </w:rPr>
              <w:t xml:space="preserve">Pizzacıların faaliyeti (garson servisi sunanlar ile self servis sunanlar </w:t>
            </w:r>
            <w:proofErr w:type="gramStart"/>
            <w:r>
              <w:rPr>
                <w:rStyle w:val="Gvdemetni29pt"/>
              </w:rPr>
              <w:t>dahil</w:t>
            </w:r>
            <w:proofErr w:type="gramEnd"/>
            <w:r>
              <w:rPr>
                <w:rStyle w:val="Gvdemetni29pt"/>
              </w:rPr>
              <w:t>; imalatçıların ve al götür tesislerin faaliyetleri ile seyyar olanlar hariç)</w:t>
            </w:r>
          </w:p>
        </w:tc>
      </w:tr>
      <w:tr w:rsidR="00C369D7">
        <w:trPr>
          <w:trHeight w:hRule="exact" w:val="293"/>
          <w:jc w:val="center"/>
        </w:trPr>
        <w:tc>
          <w:tcPr>
            <w:tcW w:w="653" w:type="dxa"/>
            <w:tcBorders>
              <w:top w:val="single" w:sz="4" w:space="0" w:color="auto"/>
              <w:left w:val="single" w:sz="4" w:space="0" w:color="auto"/>
              <w:bottom w:val="single" w:sz="4" w:space="0" w:color="auto"/>
            </w:tcBorders>
            <w:shd w:val="clear" w:color="auto" w:fill="FFFFFF"/>
          </w:tcPr>
          <w:p w:rsidR="00C369D7" w:rsidRDefault="004B322E">
            <w:pPr>
              <w:pStyle w:val="Gvdemetni20"/>
              <w:framePr w:w="9475" w:wrap="notBeside" w:vAnchor="text" w:hAnchor="text" w:xAlign="center" w:y="1"/>
              <w:shd w:val="clear" w:color="auto" w:fill="auto"/>
              <w:spacing w:before="0" w:after="0" w:line="232" w:lineRule="exact"/>
              <w:ind w:right="200"/>
              <w:jc w:val="right"/>
            </w:pPr>
            <w:r>
              <w:rPr>
                <w:rStyle w:val="Gvdemetni2105ptKaln"/>
              </w:rPr>
              <w:t>25</w:t>
            </w:r>
          </w:p>
        </w:tc>
        <w:tc>
          <w:tcPr>
            <w:tcW w:w="1987" w:type="dxa"/>
            <w:tcBorders>
              <w:top w:val="single" w:sz="4" w:space="0" w:color="auto"/>
              <w:left w:val="single" w:sz="4" w:space="0" w:color="auto"/>
              <w:bottom w:val="single" w:sz="4" w:space="0" w:color="auto"/>
            </w:tcBorders>
            <w:shd w:val="clear" w:color="auto" w:fill="FFFFFF"/>
          </w:tcPr>
          <w:p w:rsidR="00C369D7" w:rsidRDefault="004B322E">
            <w:pPr>
              <w:pStyle w:val="Gvdemetni20"/>
              <w:framePr w:w="9475" w:wrap="notBeside" w:vAnchor="text" w:hAnchor="text" w:xAlign="center" w:y="1"/>
              <w:shd w:val="clear" w:color="auto" w:fill="auto"/>
              <w:spacing w:before="0" w:after="0" w:line="200" w:lineRule="exact"/>
              <w:jc w:val="center"/>
            </w:pPr>
            <w:r>
              <w:rPr>
                <w:rStyle w:val="Gvdemetni29pt"/>
              </w:rPr>
              <w:t>56.10.19</w:t>
            </w:r>
          </w:p>
        </w:tc>
        <w:tc>
          <w:tcPr>
            <w:tcW w:w="6835" w:type="dxa"/>
            <w:tcBorders>
              <w:top w:val="single" w:sz="4" w:space="0" w:color="auto"/>
              <w:left w:val="single" w:sz="4" w:space="0" w:color="auto"/>
              <w:bottom w:val="single" w:sz="4" w:space="0" w:color="auto"/>
              <w:right w:val="single" w:sz="4" w:space="0" w:color="auto"/>
            </w:tcBorders>
            <w:shd w:val="clear" w:color="auto" w:fill="FFFFFF"/>
          </w:tcPr>
          <w:p w:rsidR="00C369D7" w:rsidRDefault="004B322E">
            <w:pPr>
              <w:pStyle w:val="Gvdemetni20"/>
              <w:framePr w:w="9475" w:wrap="notBeside" w:vAnchor="text" w:hAnchor="text" w:xAlign="center" w:y="1"/>
              <w:shd w:val="clear" w:color="auto" w:fill="auto"/>
              <w:spacing w:before="0" w:after="0" w:line="200" w:lineRule="exact"/>
            </w:pPr>
            <w:r>
              <w:rPr>
                <w:rStyle w:val="Gvdemetni29pt"/>
              </w:rPr>
              <w:t>Yiyecek ağırlıklı hizmet veren kafe ve kafeteryaların faaliyetleri</w:t>
            </w:r>
          </w:p>
        </w:tc>
      </w:tr>
    </w:tbl>
    <w:p w:rsidR="00C369D7" w:rsidRDefault="00C369D7">
      <w:pPr>
        <w:framePr w:w="9475" w:wrap="notBeside" w:vAnchor="text" w:hAnchor="text" w:xAlign="center" w:y="1"/>
        <w:rPr>
          <w:sz w:val="2"/>
          <w:szCs w:val="2"/>
        </w:rPr>
      </w:pPr>
    </w:p>
    <w:p w:rsidR="00C369D7" w:rsidRDefault="00C369D7">
      <w:pPr>
        <w:rPr>
          <w:sz w:val="2"/>
          <w:szCs w:val="2"/>
        </w:rPr>
      </w:pPr>
    </w:p>
    <w:p w:rsidR="00C369D7" w:rsidRDefault="00C369D7">
      <w:pPr>
        <w:rPr>
          <w:sz w:val="2"/>
          <w:szCs w:val="2"/>
        </w:rPr>
        <w:sectPr w:rsidR="00C369D7">
          <w:pgSz w:w="11900" w:h="16840"/>
          <w:pgMar w:top="1489" w:right="1318" w:bottom="1350" w:left="1107"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09"/>
        <w:gridCol w:w="547"/>
        <w:gridCol w:w="1992"/>
        <w:gridCol w:w="6744"/>
        <w:gridCol w:w="1200"/>
      </w:tblGrid>
      <w:tr w:rsidR="00C369D7">
        <w:trPr>
          <w:trHeight w:hRule="exact" w:val="523"/>
          <w:jc w:val="center"/>
        </w:trPr>
        <w:tc>
          <w:tcPr>
            <w:tcW w:w="1109" w:type="dxa"/>
            <w:vMerge w:val="restart"/>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26</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74.20.22</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4" w:lineRule="exact"/>
              <w:jc w:val="left"/>
            </w:pPr>
            <w:r>
              <w:rPr>
                <w:rStyle w:val="Gvdemetni29pt"/>
              </w:rPr>
              <w:t>Tüketicilere yönelik fotoğrafçılık faaliyetleri (pasaport, okul, düğün vb. için vesikalık ve portre fotoğrafçılığı vb.)</w:t>
            </w:r>
          </w:p>
        </w:tc>
        <w:tc>
          <w:tcPr>
            <w:tcW w:w="1200" w:type="dxa"/>
            <w:tcBorders>
              <w:top w:val="single" w:sz="4" w:space="0" w:color="auto"/>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758"/>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27</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96.02.01</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Güzellik salonlarının faaliyetleri (cilt bakımı, kaş alma, ağda, manikür, pedikür, makyaj, kalıcı makyaj vb.nin bir arada sunulduğu salonlar)</w:t>
            </w:r>
          </w:p>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(sağlık bakım hizmetleri hariç)</w:t>
            </w:r>
          </w:p>
        </w:tc>
        <w:tc>
          <w:tcPr>
            <w:tcW w:w="1200"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88" w:lineRule="exact"/>
              <w:ind w:left="240"/>
              <w:jc w:val="left"/>
            </w:pPr>
            <w:r>
              <w:rPr>
                <w:rStyle w:val="Gvdemetni24pt"/>
              </w:rPr>
              <w:t>*</w:t>
            </w:r>
          </w:p>
        </w:tc>
      </w:tr>
      <w:tr w:rsidR="00C369D7">
        <w:trPr>
          <w:trHeight w:hRule="exact" w:val="1018"/>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28</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47.76.02</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Belirli bir mala tahsis edilmiş mağazalarda çiçek, bitki ve tohum perakende ticareti (meyve, sebze ve çiçek tohumları, kesme çiçek, dikim bitkileri, canlı bitkiler, yumrular ve kökler, aşı kalemleri, mantar miseli, ağaç fidanları vb.)</w:t>
            </w:r>
          </w:p>
        </w:tc>
        <w:tc>
          <w:tcPr>
            <w:tcW w:w="1200"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514"/>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29</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49.39.02</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4" w:lineRule="exact"/>
              <w:jc w:val="left"/>
            </w:pPr>
            <w:r>
              <w:rPr>
                <w:rStyle w:val="Gvdemetni29pt"/>
              </w:rPr>
              <w:t xml:space="preserve">Kara yolu şehir içi ve </w:t>
            </w:r>
            <w:proofErr w:type="gramStart"/>
            <w:r>
              <w:rPr>
                <w:rStyle w:val="Gvdemetni29pt"/>
              </w:rPr>
              <w:t>şehirler arası</w:t>
            </w:r>
            <w:proofErr w:type="gramEnd"/>
            <w:r>
              <w:rPr>
                <w:rStyle w:val="Gvdemetni29pt"/>
              </w:rPr>
              <w:t xml:space="preserve"> havaalanı servisleri ile yolcu taşımacılığı</w:t>
            </w:r>
          </w:p>
        </w:tc>
        <w:tc>
          <w:tcPr>
            <w:tcW w:w="1200"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269"/>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30</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93.29.02</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left"/>
            </w:pPr>
            <w:r>
              <w:rPr>
                <w:rStyle w:val="Gvdemetni29pt"/>
              </w:rPr>
              <w:t>Düğün, balo ve kokteyl salonlarının işletilmesi</w:t>
            </w:r>
          </w:p>
        </w:tc>
        <w:tc>
          <w:tcPr>
            <w:tcW w:w="1200"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259"/>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31</w:t>
            </w:r>
          </w:p>
        </w:tc>
        <w:tc>
          <w:tcPr>
            <w:tcW w:w="1992"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96.09.02</w:t>
            </w: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left"/>
            </w:pPr>
            <w:proofErr w:type="gramStart"/>
            <w:r>
              <w:rPr>
                <w:rStyle w:val="Gvdemetni29pt"/>
              </w:rPr>
              <w:t>Nikah</w:t>
            </w:r>
            <w:proofErr w:type="gramEnd"/>
            <w:r>
              <w:rPr>
                <w:rStyle w:val="Gvdemetni29pt"/>
              </w:rPr>
              <w:t xml:space="preserve"> salonlarının hizmetleri</w:t>
            </w:r>
          </w:p>
        </w:tc>
        <w:tc>
          <w:tcPr>
            <w:tcW w:w="1200"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514"/>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32</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56.10.01</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 xml:space="preserve">Seyyar yemek servisi faaliyetleri (simit, poğaça, börek, kokoreç, nohut- pilav, piyaz, dondurma, vb. ile kayıklarda yapılanlar </w:t>
            </w:r>
            <w:proofErr w:type="gramStart"/>
            <w:r>
              <w:rPr>
                <w:rStyle w:val="Gvdemetni29pt"/>
              </w:rPr>
              <w:t>dahil</w:t>
            </w:r>
            <w:proofErr w:type="gramEnd"/>
            <w:r>
              <w:rPr>
                <w:rStyle w:val="Gvdemetni29pt"/>
              </w:rPr>
              <w:t>)</w:t>
            </w:r>
          </w:p>
        </w:tc>
        <w:tc>
          <w:tcPr>
            <w:tcW w:w="1200" w:type="dxa"/>
            <w:vMerge w:val="restart"/>
            <w:tcBorders>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307"/>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33</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47.89.19</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left"/>
            </w:pPr>
            <w:r>
              <w:rPr>
                <w:rStyle w:val="Gvdemetni29pt"/>
              </w:rPr>
              <w:t>Seyyar olarak ve motorlu araçlarla diğer malların perakende ticareti</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509"/>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34</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47.81.12</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Seyyar olarak ve motorlu araçlarla gıda ürünleri ve içeceklerin (alkollü içecekler hariç) perakende ticareti</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514"/>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35</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47.99.11</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4" w:lineRule="exact"/>
              <w:jc w:val="left"/>
            </w:pPr>
            <w:r>
              <w:rPr>
                <w:rStyle w:val="Gvdemetni29pt"/>
              </w:rPr>
              <w:t xml:space="preserve">Mağaza, </w:t>
            </w:r>
            <w:proofErr w:type="gramStart"/>
            <w:r>
              <w:rPr>
                <w:rStyle w:val="Gvdemetni29pt"/>
              </w:rPr>
              <w:t>tezgah</w:t>
            </w:r>
            <w:proofErr w:type="gramEnd"/>
            <w:r>
              <w:rPr>
                <w:rStyle w:val="Gvdemetni29pt"/>
              </w:rPr>
              <w:t>, pazar yeri dışında yapılan perakende ticaret (ev ev dolaşarak veya komisyoncular tarafından perakende olarak yapılanlar)</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509"/>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36</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47.82.03</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Seyyar olarak ve motorlu araçlarla tekstil, giyim eşyası ve ayakkabı perakende ticareti</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264"/>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37</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56.30.03</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left"/>
            </w:pPr>
            <w:r>
              <w:rPr>
                <w:rStyle w:val="Gvdemetni29pt"/>
              </w:rPr>
              <w:t>Lokallerde içecek sunum faaliyeti (alkollü-alkolsüz)</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763"/>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38</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55.10.05</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Otel vb. konaklama yerlerinin faaliyetleri (günlük temizlik ve yatak yapma hizmeti sağlanan yerlerin faaliyetleri) (kendi müşterilerine restoran hizmeti verenler ile devre mülkler hariç)</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518"/>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39</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55.90.01</w:t>
            </w: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left"/>
            </w:pPr>
            <w:r>
              <w:rPr>
                <w:rStyle w:val="Gvdemetni29pt"/>
              </w:rPr>
              <w:t>Öğrenci ve işçi yurtları, pansiyonlar ve odası kiralanan evlerde yapılan</w:t>
            </w:r>
          </w:p>
          <w:p w:rsidR="00C369D7" w:rsidRDefault="004B322E">
            <w:pPr>
              <w:pStyle w:val="Gvdemetni20"/>
              <w:framePr w:w="11592" w:wrap="notBeside" w:vAnchor="text" w:hAnchor="text" w:xAlign="center" w:y="1"/>
              <w:shd w:val="clear" w:color="auto" w:fill="auto"/>
              <w:spacing w:before="0" w:after="0" w:line="200" w:lineRule="exact"/>
              <w:jc w:val="left"/>
            </w:pPr>
            <w:proofErr w:type="gramStart"/>
            <w:r>
              <w:rPr>
                <w:rStyle w:val="Gvdemetni29pt"/>
              </w:rPr>
              <w:t>konaklama</w:t>
            </w:r>
            <w:proofErr w:type="gramEnd"/>
            <w:r>
              <w:rPr>
                <w:rStyle w:val="Gvdemetni29pt"/>
              </w:rPr>
              <w:t xml:space="preserve"> faaliyetleri (tatil amaçlı olanlar hariç)</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619"/>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40</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55.10.02</w:t>
            </w: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 xml:space="preserve">Otel vb. konaklama yerlerinin faaliyetleri (günlük temizlik ve yatak yapma hizmeti sağlanan yerlerin faaliyetleri) </w:t>
            </w:r>
            <w:proofErr w:type="gramStart"/>
            <w:r>
              <w:rPr>
                <w:rStyle w:val="Gvdemetni29pt"/>
              </w:rPr>
              <w:t>(</w:t>
            </w:r>
            <w:proofErr w:type="gramEnd"/>
            <w:r>
              <w:rPr>
                <w:rStyle w:val="Gvdemetni29pt"/>
              </w:rPr>
              <w:t>kendi müşterilerine restoran</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154"/>
          <w:jc w:val="center"/>
        </w:trPr>
        <w:tc>
          <w:tcPr>
            <w:tcW w:w="1109" w:type="dxa"/>
            <w:vMerge w:val="restart"/>
            <w:tcBorders>
              <w:top w:val="single" w:sz="4" w:space="0" w:color="auto"/>
            </w:tcBorders>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tcPr>
          <w:p w:rsidR="00C369D7" w:rsidRDefault="00C369D7">
            <w:pPr>
              <w:framePr w:w="11592"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11592" w:wrap="notBeside" w:vAnchor="text" w:hAnchor="text" w:xAlign="center" w:y="1"/>
              <w:rPr>
                <w:sz w:val="10"/>
                <w:szCs w:val="10"/>
              </w:rPr>
            </w:pP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left"/>
            </w:pPr>
            <w:proofErr w:type="gramStart"/>
            <w:r>
              <w:rPr>
                <w:rStyle w:val="Gvdemetni29pt"/>
              </w:rPr>
              <w:t>hizmeti</w:t>
            </w:r>
            <w:proofErr w:type="gramEnd"/>
            <w:r>
              <w:rPr>
                <w:rStyle w:val="Gvdemetni29pt"/>
              </w:rPr>
              <w:t xml:space="preserve"> vermeyenler ile devre mülkler hariç)</w:t>
            </w:r>
          </w:p>
        </w:tc>
        <w:tc>
          <w:tcPr>
            <w:tcW w:w="1200" w:type="dxa"/>
            <w:vMerge w:val="restart"/>
            <w:tcBorders>
              <w:top w:val="single" w:sz="4" w:space="0" w:color="auto"/>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562"/>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41</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55.20.01</w:t>
            </w: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Tatil ve diğer kısa süreli konaklama faaliyetleri (</w:t>
            </w:r>
            <w:proofErr w:type="spellStart"/>
            <w:r>
              <w:rPr>
                <w:rStyle w:val="Gvdemetni29pt"/>
              </w:rPr>
              <w:t>hosteller</w:t>
            </w:r>
            <w:proofErr w:type="spellEnd"/>
            <w:r>
              <w:rPr>
                <w:rStyle w:val="Gvdemetni29pt"/>
              </w:rPr>
              <w:t xml:space="preserve">, devre mülkler, tatil evleri, </w:t>
            </w:r>
            <w:proofErr w:type="spellStart"/>
            <w:r>
              <w:rPr>
                <w:rStyle w:val="Gvdemetni29pt"/>
              </w:rPr>
              <w:t>apaı</w:t>
            </w:r>
            <w:proofErr w:type="spellEnd"/>
            <w:r>
              <w:rPr>
                <w:rStyle w:val="Gvdemetni29pt"/>
              </w:rPr>
              <w:t xml:space="preserve"> t oteller, bungalov, dağ evleri, vb.nde) </w:t>
            </w:r>
            <w:proofErr w:type="gramStart"/>
            <w:r>
              <w:rPr>
                <w:rStyle w:val="Gvdemetni29pt"/>
              </w:rPr>
              <w:t>(</w:t>
            </w:r>
            <w:proofErr w:type="gramEnd"/>
            <w:r>
              <w:rPr>
                <w:rStyle w:val="Gvdemetni29pt"/>
              </w:rPr>
              <w:t>günlük temizlik ve</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197"/>
          <w:jc w:val="center"/>
        </w:trPr>
        <w:tc>
          <w:tcPr>
            <w:tcW w:w="1109" w:type="dxa"/>
            <w:shd w:val="clear" w:color="auto" w:fill="FFFFFF"/>
          </w:tcPr>
          <w:p w:rsidR="00C369D7" w:rsidRDefault="00C369D7">
            <w:pPr>
              <w:framePr w:w="11592" w:wrap="notBeside" w:vAnchor="text" w:hAnchor="text" w:xAlign="center" w:y="1"/>
              <w:rPr>
                <w:sz w:val="10"/>
                <w:szCs w:val="10"/>
              </w:rPr>
            </w:pPr>
          </w:p>
        </w:tc>
        <w:tc>
          <w:tcPr>
            <w:tcW w:w="547"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c>
          <w:tcPr>
            <w:tcW w:w="1992"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c>
          <w:tcPr>
            <w:tcW w:w="6744" w:type="dxa"/>
            <w:tcBorders>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left"/>
            </w:pPr>
            <w:proofErr w:type="gramStart"/>
            <w:r>
              <w:rPr>
                <w:rStyle w:val="Gvdemetni29pt"/>
              </w:rPr>
              <w:t>yatak</w:t>
            </w:r>
            <w:proofErr w:type="gramEnd"/>
            <w:r>
              <w:rPr>
                <w:rStyle w:val="Gvdemetni29pt"/>
              </w:rPr>
              <w:t xml:space="preserve"> yapma hizmeti sağlanan oda veya süit konaklama faaliyetleri hariç)</w:t>
            </w:r>
          </w:p>
        </w:tc>
        <w:tc>
          <w:tcPr>
            <w:tcW w:w="1200"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365"/>
          <w:jc w:val="center"/>
        </w:trPr>
        <w:tc>
          <w:tcPr>
            <w:tcW w:w="1109" w:type="dxa"/>
            <w:tcBorders>
              <w:top w:val="single" w:sz="4" w:space="0" w:color="auto"/>
            </w:tcBorders>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42</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55.20.03</w:t>
            </w: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left"/>
            </w:pPr>
            <w:r>
              <w:rPr>
                <w:rStyle w:val="Gvdemetni29pt"/>
              </w:rPr>
              <w:t>Kendine ait veya kiralanmış mobilyalı evlerde bir aydan daha kısa süreli</w:t>
            </w:r>
          </w:p>
        </w:tc>
        <w:tc>
          <w:tcPr>
            <w:tcW w:w="1200" w:type="dxa"/>
            <w:tcBorders>
              <w:top w:val="single" w:sz="4" w:space="0" w:color="auto"/>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154"/>
          <w:jc w:val="center"/>
        </w:trPr>
        <w:tc>
          <w:tcPr>
            <w:tcW w:w="1109" w:type="dxa"/>
            <w:vMerge w:val="restart"/>
            <w:shd w:val="clear" w:color="auto" w:fill="FFFFFF"/>
          </w:tcPr>
          <w:p w:rsidR="00C369D7" w:rsidRDefault="00C369D7">
            <w:pPr>
              <w:framePr w:w="11592" w:wrap="notBeside" w:vAnchor="text" w:hAnchor="text" w:xAlign="center" w:y="1"/>
              <w:rPr>
                <w:sz w:val="10"/>
                <w:szCs w:val="10"/>
              </w:rPr>
            </w:pPr>
          </w:p>
        </w:tc>
        <w:tc>
          <w:tcPr>
            <w:tcW w:w="547"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c>
          <w:tcPr>
            <w:tcW w:w="1992" w:type="dxa"/>
            <w:tcBorders>
              <w:left w:val="single" w:sz="4" w:space="0" w:color="auto"/>
            </w:tcBorders>
            <w:shd w:val="clear" w:color="auto" w:fill="FFFFFF"/>
          </w:tcPr>
          <w:p w:rsidR="00C369D7" w:rsidRDefault="00C369D7">
            <w:pPr>
              <w:framePr w:w="11592" w:wrap="notBeside" w:vAnchor="text" w:hAnchor="text" w:xAlign="center" w:y="1"/>
              <w:rPr>
                <w:sz w:val="10"/>
                <w:szCs w:val="10"/>
              </w:rPr>
            </w:pPr>
          </w:p>
        </w:tc>
        <w:tc>
          <w:tcPr>
            <w:tcW w:w="6744" w:type="dxa"/>
            <w:tcBorders>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left"/>
            </w:pPr>
            <w:proofErr w:type="gramStart"/>
            <w:r>
              <w:rPr>
                <w:rStyle w:val="Gvdemetni29pt"/>
              </w:rPr>
              <w:t>olarak</w:t>
            </w:r>
            <w:proofErr w:type="gramEnd"/>
            <w:r>
              <w:rPr>
                <w:rStyle w:val="Gvdemetni29pt"/>
              </w:rPr>
              <w:t xml:space="preserve"> konaklama faaliyetleri</w:t>
            </w:r>
          </w:p>
        </w:tc>
        <w:tc>
          <w:tcPr>
            <w:tcW w:w="1200" w:type="dxa"/>
            <w:vMerge w:val="restart"/>
            <w:tcBorders>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307"/>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tcPr>
          <w:p w:rsidR="00C369D7" w:rsidRDefault="00C369D7">
            <w:pPr>
              <w:framePr w:w="11592"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11592" w:wrap="notBeside" w:vAnchor="text" w:hAnchor="text" w:xAlign="center" w:y="1"/>
              <w:rPr>
                <w:sz w:val="10"/>
                <w:szCs w:val="10"/>
              </w:rPr>
            </w:pP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left"/>
            </w:pPr>
            <w:r>
              <w:rPr>
                <w:rStyle w:val="Gvdemetni29pt"/>
              </w:rPr>
              <w:t>Kamp alanlarının, motorlu karavan, vb. için park yerlerinin faaliyetleri</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715"/>
          <w:jc w:val="center"/>
        </w:trPr>
        <w:tc>
          <w:tcPr>
            <w:tcW w:w="1109" w:type="dxa"/>
            <w:vMerge w:val="restart"/>
            <w:tcBorders>
              <w:top w:val="single" w:sz="4" w:space="0" w:color="auto"/>
            </w:tcBorders>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43</w:t>
            </w:r>
          </w:p>
        </w:tc>
        <w:tc>
          <w:tcPr>
            <w:tcW w:w="1992"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55.30.36</w:t>
            </w: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50" w:lineRule="exact"/>
              <w:jc w:val="left"/>
            </w:pPr>
            <w:proofErr w:type="gramStart"/>
            <w:r>
              <w:rPr>
                <w:rStyle w:val="Gvdemetni29pt"/>
              </w:rPr>
              <w:t>(</w:t>
            </w:r>
            <w:proofErr w:type="gramEnd"/>
            <w:r>
              <w:rPr>
                <w:rStyle w:val="Gvdemetni29pt"/>
              </w:rPr>
              <w:t>çadır veya karavan ile kamp kurma amaçlı açık hava tesisi sağlanması,</w:t>
            </w:r>
          </w:p>
          <w:p w:rsidR="00C369D7" w:rsidRDefault="004B322E">
            <w:pPr>
              <w:pStyle w:val="Gvdemetni20"/>
              <w:framePr w:w="11592" w:wrap="notBeside" w:vAnchor="text" w:hAnchor="text" w:xAlign="center" w:y="1"/>
              <w:shd w:val="clear" w:color="auto" w:fill="auto"/>
              <w:spacing w:before="0" w:after="0" w:line="250" w:lineRule="exact"/>
              <w:jc w:val="left"/>
            </w:pPr>
            <w:proofErr w:type="gramStart"/>
            <w:r>
              <w:rPr>
                <w:rStyle w:val="Gvdemetni29pt"/>
              </w:rPr>
              <w:t>yetişkinler</w:t>
            </w:r>
            <w:proofErr w:type="gramEnd"/>
            <w:r>
              <w:rPr>
                <w:rStyle w:val="Gvdemetni29pt"/>
              </w:rPr>
              <w:t xml:space="preserve"> veya çocuklar için kamp programlarında ve avcılık kamplarında konaklama hizmetinin sağlanması, vb.)</w:t>
            </w:r>
          </w:p>
        </w:tc>
        <w:tc>
          <w:tcPr>
            <w:tcW w:w="1200" w:type="dxa"/>
            <w:vMerge w:val="restart"/>
            <w:tcBorders>
              <w:top w:val="single" w:sz="4" w:space="0" w:color="auto"/>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758"/>
          <w:jc w:val="center"/>
        </w:trPr>
        <w:tc>
          <w:tcPr>
            <w:tcW w:w="1109" w:type="dxa"/>
            <w:vMerge/>
            <w:shd w:val="clear" w:color="auto" w:fill="FFFFFF"/>
          </w:tcPr>
          <w:p w:rsidR="00C369D7" w:rsidRDefault="00C369D7">
            <w:pPr>
              <w:framePr w:w="11592"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44</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55.90.03</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45" w:lineRule="exact"/>
              <w:jc w:val="left"/>
            </w:pPr>
            <w:r>
              <w:rPr>
                <w:rStyle w:val="Gvdemetni29pt"/>
              </w:rPr>
              <w:t xml:space="preserve">Diğer konaklama yerlerinin faaliyetleri (başka bir birim tarafından işletildiğinde yataklı vagonlar vb. </w:t>
            </w:r>
            <w:proofErr w:type="gramStart"/>
            <w:r>
              <w:rPr>
                <w:rStyle w:val="Gvdemetni29pt"/>
              </w:rPr>
              <w:t>dahil</w:t>
            </w:r>
            <w:proofErr w:type="gramEnd"/>
            <w:r>
              <w:rPr>
                <w:rStyle w:val="Gvdemetni29pt"/>
              </w:rPr>
              <w:t>; misafirhaneler, öğretmen evi vb. hariç)</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514"/>
          <w:jc w:val="center"/>
        </w:trPr>
        <w:tc>
          <w:tcPr>
            <w:tcW w:w="1109" w:type="dxa"/>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45</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91.03.02</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4" w:lineRule="exact"/>
              <w:jc w:val="left"/>
            </w:pPr>
            <w:r>
              <w:rPr>
                <w:rStyle w:val="Gvdemetni29pt"/>
              </w:rPr>
              <w:t xml:space="preserve">Tarihi alanlar ve yapılar ile benzeri turistik yerlerin işletilmesi (tarihi alanların ve yapıların korunması </w:t>
            </w:r>
            <w:proofErr w:type="gramStart"/>
            <w:r>
              <w:rPr>
                <w:rStyle w:val="Gvdemetni29pt"/>
              </w:rPr>
              <w:t>dahil</w:t>
            </w:r>
            <w:proofErr w:type="gramEnd"/>
            <w:r>
              <w:rPr>
                <w:rStyle w:val="Gvdemetni29pt"/>
              </w:rPr>
              <w:t>)</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259"/>
          <w:jc w:val="center"/>
        </w:trPr>
        <w:tc>
          <w:tcPr>
            <w:tcW w:w="1109" w:type="dxa"/>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32" w:lineRule="exact"/>
              <w:ind w:left="180"/>
              <w:jc w:val="left"/>
            </w:pPr>
            <w:r>
              <w:rPr>
                <w:rStyle w:val="Gvdemetni2105ptKaln"/>
              </w:rPr>
              <w:t>46</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55.20.04</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00" w:lineRule="exact"/>
              <w:jc w:val="left"/>
            </w:pPr>
            <w:r>
              <w:rPr>
                <w:rStyle w:val="Gvdemetni29pt"/>
              </w:rPr>
              <w:t>Tatil amaçlı pansiyonların faaliyetleri</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518"/>
          <w:jc w:val="center"/>
        </w:trPr>
        <w:tc>
          <w:tcPr>
            <w:tcW w:w="1109" w:type="dxa"/>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jc w:val="left"/>
            </w:pPr>
            <w:r>
              <w:rPr>
                <w:rStyle w:val="Gvdemetni2105ptKaln"/>
              </w:rPr>
              <w:t>47</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47.79.03</w:t>
            </w:r>
          </w:p>
        </w:tc>
        <w:tc>
          <w:tcPr>
            <w:tcW w:w="6744" w:type="dxa"/>
            <w:tcBorders>
              <w:top w:val="single" w:sz="4" w:space="0" w:color="auto"/>
              <w:left w:val="single" w:sz="4" w:space="0" w:color="auto"/>
            </w:tcBorders>
            <w:shd w:val="clear" w:color="auto" w:fill="FFFFFF"/>
            <w:vAlign w:val="bottom"/>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Belirli bir mala tahsis edilmiş mağazalarda ikinci el kitapların perakende ticareti (sahafların faaliyetleri)</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542"/>
          <w:jc w:val="center"/>
        </w:trPr>
        <w:tc>
          <w:tcPr>
            <w:tcW w:w="1109" w:type="dxa"/>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jc w:val="left"/>
            </w:pPr>
            <w:r>
              <w:rPr>
                <w:rStyle w:val="Gvdemetni2105ptKaln"/>
              </w:rPr>
              <w:t>48</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77.39.11</w:t>
            </w: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50" w:lineRule="exact"/>
              <w:jc w:val="left"/>
            </w:pPr>
            <w:r>
              <w:rPr>
                <w:rStyle w:val="Gvdemetni29pt"/>
              </w:rPr>
              <w:t>Tiyatro dekor ve malzemelerinin kiralanması (kostümler hariç) (</w:t>
            </w:r>
            <w:proofErr w:type="spellStart"/>
            <w:r>
              <w:rPr>
                <w:rStyle w:val="Gvdemetni29pt"/>
              </w:rPr>
              <w:t>fınansal</w:t>
            </w:r>
            <w:proofErr w:type="spellEnd"/>
            <w:r>
              <w:rPr>
                <w:rStyle w:val="Gvdemetni29pt"/>
              </w:rPr>
              <w:t xml:space="preserve"> leasing hariç)</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r w:rsidR="00C369D7">
        <w:trPr>
          <w:trHeight w:hRule="exact" w:val="494"/>
          <w:jc w:val="center"/>
        </w:trPr>
        <w:tc>
          <w:tcPr>
            <w:tcW w:w="1109" w:type="dxa"/>
            <w:tcBorders>
              <w:top w:val="single" w:sz="4" w:space="0" w:color="auto"/>
            </w:tcBorders>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32" w:lineRule="exact"/>
              <w:jc w:val="left"/>
            </w:pPr>
            <w:r>
              <w:rPr>
                <w:rStyle w:val="Gvdemetni2105ptKaln"/>
              </w:rPr>
              <w:t>49</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93.19.02</w:t>
            </w:r>
          </w:p>
        </w:tc>
        <w:tc>
          <w:tcPr>
            <w:tcW w:w="6744" w:type="dxa"/>
            <w:tcBorders>
              <w:top w:val="single" w:sz="4" w:space="0" w:color="auto"/>
              <w:left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45" w:lineRule="exact"/>
              <w:jc w:val="left"/>
            </w:pPr>
            <w:r>
              <w:rPr>
                <w:rStyle w:val="Gvdemetni29pt"/>
              </w:rPr>
              <w:t>Spor ve eğlence amaçlı spor etkinliği ve karşılaşması düzenleyicilerinin ve organizatörlerin faaliyetleri</w:t>
            </w:r>
          </w:p>
        </w:tc>
        <w:tc>
          <w:tcPr>
            <w:tcW w:w="1200" w:type="dxa"/>
            <w:vMerge w:val="restart"/>
            <w:tcBorders>
              <w:left w:val="single" w:sz="4" w:space="0" w:color="auto"/>
            </w:tcBorders>
            <w:shd w:val="clear" w:color="auto" w:fill="FFFFFF"/>
          </w:tcPr>
          <w:p w:rsidR="00C369D7" w:rsidRDefault="00C369D7">
            <w:pPr>
              <w:framePr w:w="11592" w:wrap="notBeside" w:vAnchor="text" w:hAnchor="text" w:xAlign="center" w:y="1"/>
              <w:rPr>
                <w:sz w:val="10"/>
                <w:szCs w:val="10"/>
              </w:rPr>
            </w:pPr>
          </w:p>
        </w:tc>
      </w:tr>
      <w:tr w:rsidR="00C369D7">
        <w:trPr>
          <w:trHeight w:hRule="exact" w:val="288"/>
          <w:jc w:val="center"/>
        </w:trPr>
        <w:tc>
          <w:tcPr>
            <w:tcW w:w="1109" w:type="dxa"/>
            <w:tcBorders>
              <w:top w:val="single" w:sz="4" w:space="0" w:color="auto"/>
              <w:bottom w:val="single" w:sz="4" w:space="0" w:color="auto"/>
            </w:tcBorders>
            <w:shd w:val="clear" w:color="auto" w:fill="FFFFFF"/>
          </w:tcPr>
          <w:p w:rsidR="00C369D7" w:rsidRDefault="00C369D7">
            <w:pPr>
              <w:framePr w:w="11592" w:wrap="notBeside" w:vAnchor="text" w:hAnchor="text" w:xAlign="center" w:y="1"/>
              <w:rPr>
                <w:sz w:val="10"/>
                <w:szCs w:val="10"/>
              </w:rPr>
            </w:pPr>
          </w:p>
        </w:tc>
        <w:tc>
          <w:tcPr>
            <w:tcW w:w="547" w:type="dxa"/>
            <w:tcBorders>
              <w:top w:val="single" w:sz="4" w:space="0" w:color="auto"/>
              <w:left w:val="single" w:sz="4" w:space="0" w:color="auto"/>
              <w:bottom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32" w:lineRule="exact"/>
              <w:jc w:val="left"/>
            </w:pPr>
            <w:r>
              <w:rPr>
                <w:rStyle w:val="Gvdemetni2105ptKaln"/>
              </w:rPr>
              <w:t>50</w:t>
            </w:r>
          </w:p>
        </w:tc>
        <w:tc>
          <w:tcPr>
            <w:tcW w:w="1992" w:type="dxa"/>
            <w:tcBorders>
              <w:top w:val="single" w:sz="4" w:space="0" w:color="auto"/>
              <w:left w:val="single" w:sz="4" w:space="0" w:color="auto"/>
              <w:bottom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center"/>
            </w:pPr>
            <w:r>
              <w:rPr>
                <w:rStyle w:val="Gvdemetni29pt"/>
              </w:rPr>
              <w:t>79.90.90</w:t>
            </w:r>
          </w:p>
        </w:tc>
        <w:tc>
          <w:tcPr>
            <w:tcW w:w="6744" w:type="dxa"/>
            <w:tcBorders>
              <w:top w:val="single" w:sz="4" w:space="0" w:color="auto"/>
              <w:left w:val="single" w:sz="4" w:space="0" w:color="auto"/>
              <w:bottom w:val="single" w:sz="4" w:space="0" w:color="auto"/>
            </w:tcBorders>
            <w:shd w:val="clear" w:color="auto" w:fill="FFFFFF"/>
          </w:tcPr>
          <w:p w:rsidR="00C369D7" w:rsidRDefault="004B322E">
            <w:pPr>
              <w:pStyle w:val="Gvdemetni20"/>
              <w:framePr w:w="11592" w:wrap="notBeside" w:vAnchor="text" w:hAnchor="text" w:xAlign="center" w:y="1"/>
              <w:shd w:val="clear" w:color="auto" w:fill="auto"/>
              <w:spacing w:before="0" w:after="0" w:line="200" w:lineRule="exact"/>
              <w:jc w:val="left"/>
            </w:pPr>
            <w:proofErr w:type="spellStart"/>
            <w:r>
              <w:rPr>
                <w:rStyle w:val="Gvdemetni29pt"/>
              </w:rPr>
              <w:t>Bys</w:t>
            </w:r>
            <w:proofErr w:type="spellEnd"/>
            <w:r>
              <w:rPr>
                <w:rStyle w:val="Gvdemetni29pt"/>
              </w:rPr>
              <w:t xml:space="preserve">. </w:t>
            </w:r>
            <w:proofErr w:type="gramStart"/>
            <w:r>
              <w:rPr>
                <w:rStyle w:val="Gvdemetni29pt"/>
              </w:rPr>
              <w:t>diğer</w:t>
            </w:r>
            <w:proofErr w:type="gramEnd"/>
            <w:r>
              <w:rPr>
                <w:rStyle w:val="Gvdemetni29pt"/>
              </w:rPr>
              <w:t xml:space="preserve"> rezervasyon hizmetleri ve ilgili faaliyetler (devre mülk takas</w:t>
            </w:r>
          </w:p>
        </w:tc>
        <w:tc>
          <w:tcPr>
            <w:tcW w:w="1200" w:type="dxa"/>
            <w:vMerge/>
            <w:tcBorders>
              <w:left w:val="single" w:sz="4" w:space="0" w:color="auto"/>
            </w:tcBorders>
            <w:shd w:val="clear" w:color="auto" w:fill="FFFFFF"/>
          </w:tcPr>
          <w:p w:rsidR="00C369D7" w:rsidRDefault="00C369D7">
            <w:pPr>
              <w:framePr w:w="11592" w:wrap="notBeside" w:vAnchor="text" w:hAnchor="text" w:xAlign="center" w:y="1"/>
            </w:pPr>
          </w:p>
        </w:tc>
      </w:tr>
    </w:tbl>
    <w:p w:rsidR="00C369D7" w:rsidRDefault="00C369D7">
      <w:pPr>
        <w:framePr w:w="11592" w:wrap="notBeside" w:vAnchor="text" w:hAnchor="text" w:xAlign="center" w:y="1"/>
        <w:rPr>
          <w:sz w:val="2"/>
          <w:szCs w:val="2"/>
        </w:rPr>
      </w:pPr>
    </w:p>
    <w:p w:rsidR="00C369D7" w:rsidRDefault="00C369D7">
      <w:pPr>
        <w:rPr>
          <w:sz w:val="2"/>
          <w:szCs w:val="2"/>
        </w:rPr>
      </w:pPr>
    </w:p>
    <w:p w:rsidR="00C369D7" w:rsidRDefault="00C369D7">
      <w:pPr>
        <w:rPr>
          <w:sz w:val="2"/>
          <w:szCs w:val="2"/>
        </w:rPr>
        <w:sectPr w:rsidR="00C369D7">
          <w:pgSz w:w="11900" w:h="16840"/>
          <w:pgMar w:top="1489" w:right="194" w:bottom="1489" w:left="114"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14"/>
        <w:gridCol w:w="547"/>
        <w:gridCol w:w="1992"/>
        <w:gridCol w:w="6835"/>
      </w:tblGrid>
      <w:tr w:rsidR="00C369D7">
        <w:trPr>
          <w:trHeight w:hRule="exact" w:val="523"/>
          <w:jc w:val="center"/>
        </w:trPr>
        <w:tc>
          <w:tcPr>
            <w:tcW w:w="1114" w:type="dxa"/>
            <w:vMerge w:val="restart"/>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4" w:lineRule="exact"/>
              <w:jc w:val="left"/>
            </w:pPr>
            <w:proofErr w:type="gramStart"/>
            <w:r>
              <w:rPr>
                <w:rStyle w:val="Gvdemetni29pt"/>
              </w:rPr>
              <w:t>faaliyetleri</w:t>
            </w:r>
            <w:proofErr w:type="gramEnd"/>
            <w:r>
              <w:rPr>
                <w:rStyle w:val="Gvdemetni29pt"/>
              </w:rPr>
              <w:t>, turizmi arttırma faaliyetleri vb. dahil; seyahat acentelerinin ve tur operatörlerinin faaliyetleri hariç)</w:t>
            </w:r>
          </w:p>
        </w:tc>
      </w:tr>
      <w:tr w:rsidR="00C369D7">
        <w:trPr>
          <w:trHeight w:hRule="exact" w:val="26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51</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93.29.03</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Oyun makinelerinin işletilmesi</w:t>
            </w:r>
          </w:p>
        </w:tc>
      </w:tr>
      <w:tr w:rsidR="00C369D7">
        <w:trPr>
          <w:trHeight w:hRule="exact" w:val="259"/>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52</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93.19.05</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Bilardo salonlarının faaliyetleri</w:t>
            </w:r>
          </w:p>
        </w:tc>
      </w:tr>
      <w:tr w:rsidR="00C369D7">
        <w:trPr>
          <w:trHeight w:hRule="exact" w:val="259"/>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53</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61.90.05</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İnternet kafelerin faaliyetleri</w:t>
            </w:r>
          </w:p>
        </w:tc>
      </w:tr>
      <w:tr w:rsidR="00C369D7">
        <w:trPr>
          <w:trHeight w:hRule="exact" w:val="259"/>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54</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49.39.04</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Kara yolu (otobüs, vb.) ile uluslararası yolcu taşımacılığı</w:t>
            </w:r>
          </w:p>
        </w:tc>
      </w:tr>
      <w:tr w:rsidR="00C369D7">
        <w:trPr>
          <w:trHeight w:hRule="exact" w:val="768"/>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55</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49.39.01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0" w:lineRule="exact"/>
              <w:jc w:val="left"/>
            </w:pPr>
            <w:r>
              <w:rPr>
                <w:rStyle w:val="Gvdemetni29pt"/>
              </w:rPr>
              <w:t xml:space="preserve">Şehirler arası tarifeli kara yolu yolcu taşımacılığı (şehirler arası otobüs ve tramvay, şehirler arası personel ve okul servisleri vb. </w:t>
            </w:r>
            <w:proofErr w:type="gramStart"/>
            <w:r>
              <w:rPr>
                <w:rStyle w:val="Gvdemetni29pt"/>
              </w:rPr>
              <w:t>dahil</w:t>
            </w:r>
            <w:proofErr w:type="gramEnd"/>
            <w:r>
              <w:rPr>
                <w:rStyle w:val="Gvdemetni29pt"/>
              </w:rPr>
              <w:t>; şehir içi ve şehirler arası havaalanı servisleri ile şehir içi havaalanı otobüsleri hariç)</w:t>
            </w:r>
          </w:p>
        </w:tc>
      </w:tr>
      <w:tr w:rsidR="00C369D7">
        <w:trPr>
          <w:trHeight w:hRule="exact" w:val="259"/>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56</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56.10.02</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Börekçilerin faaliyetleri (imalatçıların faaliyetleri ile seyyar olanlar hariç)</w:t>
            </w:r>
          </w:p>
        </w:tc>
      </w:tr>
      <w:tr w:rsidR="00C369D7">
        <w:trPr>
          <w:trHeight w:hRule="exact" w:val="307"/>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57</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93.21.01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Eğlence parkları ve lunaparkların faaliyetleri</w:t>
            </w:r>
          </w:p>
        </w:tc>
      </w:tr>
      <w:tr w:rsidR="00C369D7">
        <w:trPr>
          <w:trHeight w:hRule="exact" w:val="518"/>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58</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93.29.10</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0" w:lineRule="exact"/>
              <w:jc w:val="left"/>
            </w:pPr>
            <w:r>
              <w:rPr>
                <w:rStyle w:val="Gvdemetni29pt"/>
              </w:rPr>
              <w:t>Dinlence (</w:t>
            </w:r>
            <w:proofErr w:type="gramStart"/>
            <w:r>
              <w:rPr>
                <w:rStyle w:val="Gvdemetni29pt"/>
              </w:rPr>
              <w:t>rekreasyon</w:t>
            </w:r>
            <w:proofErr w:type="gramEnd"/>
            <w:r>
              <w:rPr>
                <w:rStyle w:val="Gvdemetni29pt"/>
              </w:rPr>
              <w:t>) parklarının faaliyetleri (konaklamak olanlar ile eğlence parkları ve lunaparkların işletilmesi hariç)</w:t>
            </w:r>
          </w:p>
        </w:tc>
      </w:tr>
      <w:tr w:rsidR="00C369D7">
        <w:trPr>
          <w:trHeight w:hRule="exact" w:val="26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59</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96.02.04</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Sadece manikür ve pedikür hizmeti sunan salonların faaliyetleri</w:t>
            </w:r>
          </w:p>
        </w:tc>
      </w:tr>
      <w:tr w:rsidR="00C369D7">
        <w:trPr>
          <w:trHeight w:hRule="exact" w:val="26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60</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96.02.05</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Sadece ağdacılık hizmeti sunan salonların faaliyetleri</w:t>
            </w:r>
          </w:p>
        </w:tc>
      </w:tr>
      <w:tr w:rsidR="00C369D7">
        <w:trPr>
          <w:trHeight w:hRule="exact" w:val="25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61</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59.14.02</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Sinema filmi gösterim faaliyetleri</w:t>
            </w:r>
          </w:p>
        </w:tc>
      </w:tr>
      <w:tr w:rsidR="00C369D7">
        <w:trPr>
          <w:trHeight w:hRule="exact" w:val="26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62</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90.01.90</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left"/>
            </w:pPr>
            <w:proofErr w:type="spellStart"/>
            <w:r>
              <w:rPr>
                <w:rStyle w:val="Gvdemetni29pt"/>
              </w:rPr>
              <w:t>Bys</w:t>
            </w:r>
            <w:proofErr w:type="spellEnd"/>
            <w:r>
              <w:rPr>
                <w:rStyle w:val="Gvdemetni29pt"/>
              </w:rPr>
              <w:t xml:space="preserve">. </w:t>
            </w:r>
            <w:proofErr w:type="gramStart"/>
            <w:r>
              <w:rPr>
                <w:rStyle w:val="Gvdemetni29pt"/>
              </w:rPr>
              <w:t>diğer</w:t>
            </w:r>
            <w:proofErr w:type="gramEnd"/>
            <w:r>
              <w:rPr>
                <w:rStyle w:val="Gvdemetni29pt"/>
              </w:rPr>
              <w:t xml:space="preserve"> gösteri sanatları</w:t>
            </w:r>
          </w:p>
        </w:tc>
      </w:tr>
      <w:tr w:rsidR="00C369D7">
        <w:trPr>
          <w:trHeight w:hRule="exact" w:val="758"/>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63</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93.29.01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45" w:lineRule="exact"/>
              <w:jc w:val="left"/>
            </w:pPr>
            <w:r>
              <w:rPr>
                <w:rStyle w:val="Gvdemetni29pt"/>
              </w:rPr>
              <w:t xml:space="preserve">Plaj alanlarının işletilmesi (bu tesislerin bütünleyici bir parçası olan soyunma odası, dolap, sandalye, kano, deniz motosikleti vb. kiralanması </w:t>
            </w:r>
            <w:proofErr w:type="gramStart"/>
            <w:r>
              <w:rPr>
                <w:rStyle w:val="Gvdemetni29pt"/>
              </w:rPr>
              <w:t>dahil</w:t>
            </w:r>
            <w:proofErr w:type="gramEnd"/>
            <w:r>
              <w:rPr>
                <w:rStyle w:val="Gvdemetni29pt"/>
              </w:rPr>
              <w:t>)</w:t>
            </w:r>
          </w:p>
        </w:tc>
      </w:tr>
      <w:tr w:rsidR="00C369D7">
        <w:trPr>
          <w:trHeight w:hRule="exact" w:val="51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64</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56.10.14</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45" w:lineRule="exact"/>
              <w:jc w:val="left"/>
            </w:pPr>
            <w:r>
              <w:rPr>
                <w:rStyle w:val="Gvdemetni29pt"/>
              </w:rPr>
              <w:t>Başka birimler tarafından işletildiğinde gemi ve trenlerde restoran işletmeciliği (yemekli vagon, vb.)</w:t>
            </w:r>
          </w:p>
        </w:tc>
      </w:tr>
      <w:tr w:rsidR="00C369D7">
        <w:trPr>
          <w:trHeight w:hRule="exact" w:val="307"/>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65</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10.71.03</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Hamur tatlıları imalatı (tatlandırılmış kadayıf, lokma tatlısı, baklava vb.)</w:t>
            </w:r>
          </w:p>
        </w:tc>
      </w:tr>
      <w:tr w:rsidR="00C369D7">
        <w:trPr>
          <w:trHeight w:hRule="exact" w:val="51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66</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10.71.01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0" w:lineRule="exact"/>
              <w:jc w:val="left"/>
            </w:pPr>
            <w:r>
              <w:rPr>
                <w:rStyle w:val="Gvdemetni29pt"/>
              </w:rPr>
              <w:t xml:space="preserve">Taze pastane ürünleri imalatı (yaş pasta, kuru pasta, poğaça, kek, börek, pay, turta, </w:t>
            </w:r>
            <w:proofErr w:type="spellStart"/>
            <w:r>
              <w:rPr>
                <w:rStyle w:val="Gvdemetni29pt"/>
              </w:rPr>
              <w:t>waffles</w:t>
            </w:r>
            <w:proofErr w:type="spellEnd"/>
            <w:r>
              <w:rPr>
                <w:rStyle w:val="Gvdemetni29pt"/>
              </w:rPr>
              <w:t xml:space="preserve"> vb.)</w:t>
            </w:r>
          </w:p>
        </w:tc>
      </w:tr>
      <w:tr w:rsidR="00C369D7">
        <w:trPr>
          <w:trHeight w:hRule="exact" w:val="518"/>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67</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10.72.01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0" w:lineRule="exact"/>
              <w:jc w:val="left"/>
            </w:pPr>
            <w:r>
              <w:rPr>
                <w:rStyle w:val="Gvdemetni29pt"/>
              </w:rPr>
              <w:t xml:space="preserve">Peksimet, bisküvi, gofret, dondurma külahı, kağıt helva vb. ürünlerin imalatı (çikolata kaplı olanlar </w:t>
            </w:r>
            <w:proofErr w:type="gramStart"/>
            <w:r>
              <w:rPr>
                <w:rStyle w:val="Gvdemetni29pt"/>
              </w:rPr>
              <w:t>dahil</w:t>
            </w:r>
            <w:proofErr w:type="gramEnd"/>
            <w:r>
              <w:rPr>
                <w:rStyle w:val="Gvdemetni29pt"/>
              </w:rPr>
              <w:t>)</w:t>
            </w:r>
          </w:p>
        </w:tc>
      </w:tr>
      <w:tr w:rsidR="00C369D7">
        <w:trPr>
          <w:trHeight w:hRule="exact" w:val="51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68</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10.72.02</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4" w:lineRule="exact"/>
              <w:jc w:val="left"/>
            </w:pPr>
            <w:r>
              <w:rPr>
                <w:rStyle w:val="Gvdemetni29pt"/>
              </w:rPr>
              <w:t>Tatlı veya tuzlu hafif dayanıklı fırın ve pastane ürünlerinin imalatı (kurabiyeler, krakerler, galeta, gevrek halkalar vb.)</w:t>
            </w:r>
          </w:p>
        </w:tc>
      </w:tr>
      <w:tr w:rsidR="00C369D7">
        <w:trPr>
          <w:trHeight w:hRule="exact" w:val="27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 xml:space="preserve">Pastanelerin ve tatlıcıların (sütlü, şerbetli vb.) faaliyeti </w:t>
            </w:r>
            <w:proofErr w:type="gramStart"/>
            <w:r>
              <w:rPr>
                <w:rStyle w:val="Gvdemetni29pt"/>
              </w:rPr>
              <w:t>(</w:t>
            </w:r>
            <w:proofErr w:type="gramEnd"/>
            <w:r>
              <w:rPr>
                <w:rStyle w:val="Gvdemetni29pt"/>
              </w:rPr>
              <w:t>garson servisi</w:t>
            </w:r>
          </w:p>
        </w:tc>
      </w:tr>
      <w:tr w:rsidR="00C369D7">
        <w:trPr>
          <w:trHeight w:hRule="exact" w:val="499"/>
          <w:jc w:val="center"/>
        </w:trPr>
        <w:tc>
          <w:tcPr>
            <w:tcW w:w="1114" w:type="dxa"/>
            <w:vMerge w:val="restart"/>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69</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56.10.09</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45" w:lineRule="exact"/>
              <w:jc w:val="left"/>
            </w:pPr>
            <w:proofErr w:type="gramStart"/>
            <w:r>
              <w:rPr>
                <w:rStyle w:val="Gvdemetni29pt"/>
              </w:rPr>
              <w:t>sunanlar</w:t>
            </w:r>
            <w:proofErr w:type="gramEnd"/>
            <w:r>
              <w:rPr>
                <w:rStyle w:val="Gvdemetni29pt"/>
              </w:rPr>
              <w:t xml:space="preserve"> ile self servis sunanlar dahil; imalatçıların ve al götür tesislerin faaliyetleri ile seyyar olanlar hariç)</w:t>
            </w:r>
          </w:p>
        </w:tc>
      </w:tr>
      <w:tr w:rsidR="00C369D7">
        <w:trPr>
          <w:trHeight w:hRule="exact" w:val="235"/>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70</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56.30.08</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 xml:space="preserve">Boza, şalgam ve </w:t>
            </w:r>
            <w:proofErr w:type="spellStart"/>
            <w:r>
              <w:rPr>
                <w:rStyle w:val="Gvdemetni29pt"/>
              </w:rPr>
              <w:t>sahlep</w:t>
            </w:r>
            <w:proofErr w:type="spellEnd"/>
            <w:r>
              <w:rPr>
                <w:rStyle w:val="Gvdemetni29pt"/>
              </w:rPr>
              <w:t xml:space="preserve"> sunum </w:t>
            </w:r>
            <w:proofErr w:type="spellStart"/>
            <w:r>
              <w:rPr>
                <w:rStyle w:val="Gvdemetni29pt"/>
              </w:rPr>
              <w:t>faaliveti</w:t>
            </w:r>
            <w:proofErr w:type="spellEnd"/>
          </w:p>
        </w:tc>
      </w:tr>
      <w:tr w:rsidR="00C369D7">
        <w:trPr>
          <w:trHeight w:hRule="exact" w:val="173"/>
          <w:jc w:val="center"/>
        </w:trPr>
        <w:tc>
          <w:tcPr>
            <w:tcW w:w="1114"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6835" w:type="dxa"/>
            <w:vMerge w:val="restart"/>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0" w:lineRule="exact"/>
              <w:jc w:val="left"/>
            </w:pPr>
            <w:r>
              <w:rPr>
                <w:rStyle w:val="Gvdemetni29pt"/>
              </w:rPr>
              <w:t xml:space="preserve">Tatlandırılmamış dayanıklı hamur tatlıları imalatı (pişirilmiş olsun olmasın tatlandırılmamış kadayıf, baklava vb.) (yufka imalatı </w:t>
            </w:r>
            <w:proofErr w:type="gramStart"/>
            <w:r>
              <w:rPr>
                <w:rStyle w:val="Gvdemetni29pt"/>
              </w:rPr>
              <w:t>dahil</w:t>
            </w:r>
            <w:proofErr w:type="gramEnd"/>
            <w:r>
              <w:rPr>
                <w:rStyle w:val="Gvdemetni29pt"/>
              </w:rPr>
              <w:t>)</w:t>
            </w:r>
          </w:p>
        </w:tc>
      </w:tr>
      <w:tr w:rsidR="00C369D7">
        <w:trPr>
          <w:trHeight w:hRule="exact" w:val="360"/>
          <w:jc w:val="center"/>
        </w:trPr>
        <w:tc>
          <w:tcPr>
            <w:tcW w:w="1114" w:type="dxa"/>
            <w:vMerge w:val="restart"/>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71</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10.72.03</w:t>
            </w:r>
          </w:p>
        </w:tc>
        <w:tc>
          <w:tcPr>
            <w:tcW w:w="6835" w:type="dxa"/>
            <w:vMerge/>
            <w:tcBorders>
              <w:left w:val="single" w:sz="4" w:space="0" w:color="auto"/>
              <w:right w:val="single" w:sz="4" w:space="0" w:color="auto"/>
            </w:tcBorders>
            <w:shd w:val="clear" w:color="auto" w:fill="FFFFFF"/>
            <w:vAlign w:val="bottom"/>
          </w:tcPr>
          <w:p w:rsidR="00C369D7" w:rsidRDefault="00C369D7">
            <w:pPr>
              <w:framePr w:w="10488" w:wrap="notBeside" w:vAnchor="text" w:hAnchor="text" w:xAlign="center" w:y="1"/>
            </w:pPr>
          </w:p>
        </w:tc>
      </w:tr>
      <w:tr w:rsidR="00C369D7">
        <w:trPr>
          <w:trHeight w:hRule="exact" w:val="475"/>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72</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95.23.01</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45" w:lineRule="exact"/>
              <w:jc w:val="left"/>
            </w:pPr>
            <w:r>
              <w:rPr>
                <w:rStyle w:val="Gvdemetni29pt"/>
              </w:rPr>
              <w:t>Ayakkabı ve deri eşyaların onarımı (ayakkabı, valiz, el çantası vb.) (deri giyim eşyası hariç)</w:t>
            </w:r>
          </w:p>
        </w:tc>
      </w:tr>
      <w:tr w:rsidR="00C369D7">
        <w:trPr>
          <w:trHeight w:hRule="exact" w:val="38"/>
          <w:jc w:val="center"/>
        </w:trPr>
        <w:tc>
          <w:tcPr>
            <w:tcW w:w="1114" w:type="dxa"/>
            <w:vMerge w:val="restart"/>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6835" w:type="dxa"/>
            <w:tcBorders>
              <w:top w:val="single" w:sz="4" w:space="0" w:color="auto"/>
              <w:left w:val="single" w:sz="4" w:space="0" w:color="auto"/>
              <w:right w:val="single" w:sz="4" w:space="0" w:color="auto"/>
            </w:tcBorders>
            <w:shd w:val="clear" w:color="auto" w:fill="FFFFFF"/>
          </w:tcPr>
          <w:p w:rsidR="00C369D7" w:rsidRDefault="00C369D7">
            <w:pPr>
              <w:framePr w:w="10488" w:wrap="notBeside" w:vAnchor="text" w:hAnchor="text" w:xAlign="center" w:y="1"/>
              <w:rPr>
                <w:sz w:val="10"/>
                <w:szCs w:val="10"/>
              </w:rPr>
            </w:pPr>
          </w:p>
        </w:tc>
      </w:tr>
      <w:tr w:rsidR="00C369D7">
        <w:trPr>
          <w:trHeight w:hRule="exact" w:val="26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73</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96.09.01</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Ayakkabı boyama hizmetleri</w:t>
            </w:r>
          </w:p>
        </w:tc>
      </w:tr>
      <w:tr w:rsidR="00C369D7">
        <w:trPr>
          <w:trHeight w:hRule="exact" w:val="514"/>
          <w:jc w:val="center"/>
        </w:trPr>
        <w:tc>
          <w:tcPr>
            <w:tcW w:w="1114" w:type="dxa"/>
            <w:vMerge/>
            <w:tcBorders>
              <w:left w:val="single" w:sz="4" w:space="0" w:color="auto"/>
            </w:tcBorders>
            <w:shd w:val="clear" w:color="auto" w:fill="FFFFFF"/>
          </w:tcPr>
          <w:p w:rsidR="00C369D7" w:rsidRDefault="00C369D7">
            <w:pPr>
              <w:framePr w:w="10488" w:wrap="notBeside" w:vAnchor="text" w:hAnchor="text" w:xAlign="center" w:y="1"/>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74</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01.19.02</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45" w:lineRule="exact"/>
              <w:jc w:val="left"/>
            </w:pPr>
            <w:r>
              <w:rPr>
                <w:rStyle w:val="Gvdemetni29pt"/>
              </w:rPr>
              <w:t>Çiçek yetiştiriciliği (lale, kasımpatı, zambak, gül vb. ile bunların tohumları)</w:t>
            </w:r>
          </w:p>
        </w:tc>
      </w:tr>
      <w:tr w:rsidR="00C369D7">
        <w:trPr>
          <w:trHeight w:hRule="exact" w:val="514"/>
          <w:jc w:val="center"/>
        </w:trPr>
        <w:tc>
          <w:tcPr>
            <w:tcW w:w="1114"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ind w:left="200"/>
              <w:jc w:val="left"/>
            </w:pPr>
            <w:r>
              <w:rPr>
                <w:rStyle w:val="Gvdemetni2105ptKaln"/>
              </w:rPr>
              <w:t>75</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47.78.26</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45" w:lineRule="exact"/>
              <w:jc w:val="left"/>
            </w:pPr>
            <w:r>
              <w:rPr>
                <w:rStyle w:val="Gvdemetni29pt"/>
              </w:rPr>
              <w:t>Belirli bir mala tahsis edilmiş mağazalarda yapma çiçek, yaprak ve meyveler ile mum perakende ticareti</w:t>
            </w:r>
          </w:p>
        </w:tc>
      </w:tr>
      <w:tr w:rsidR="00C369D7">
        <w:trPr>
          <w:trHeight w:hRule="exact" w:val="264"/>
          <w:jc w:val="center"/>
        </w:trPr>
        <w:tc>
          <w:tcPr>
            <w:tcW w:w="1114"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32" w:lineRule="exact"/>
              <w:jc w:val="left"/>
            </w:pPr>
            <w:r>
              <w:rPr>
                <w:rStyle w:val="Gvdemetni2105ptKaln"/>
              </w:rPr>
              <w:t>76</w:t>
            </w:r>
          </w:p>
        </w:tc>
        <w:tc>
          <w:tcPr>
            <w:tcW w:w="1992" w:type="dxa"/>
            <w:tcBorders>
              <w:top w:val="single" w:sz="4" w:space="0" w:color="auto"/>
              <w:lef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74.20.25</w:t>
            </w:r>
          </w:p>
        </w:tc>
        <w:tc>
          <w:tcPr>
            <w:tcW w:w="6835" w:type="dxa"/>
            <w:tcBorders>
              <w:top w:val="single" w:sz="4" w:space="0" w:color="auto"/>
              <w:left w:val="single" w:sz="4" w:space="0" w:color="auto"/>
              <w:right w:val="single" w:sz="4" w:space="0" w:color="auto"/>
            </w:tcBorders>
            <w:shd w:val="clear" w:color="auto" w:fill="FFFFFF"/>
          </w:tcPr>
          <w:p w:rsidR="00C369D7" w:rsidRDefault="004B322E">
            <w:pPr>
              <w:pStyle w:val="Gvdemetni20"/>
              <w:framePr w:w="10488" w:wrap="notBeside" w:vAnchor="text" w:hAnchor="text" w:xAlign="center" w:y="1"/>
              <w:shd w:val="clear" w:color="auto" w:fill="auto"/>
              <w:spacing w:before="0" w:after="0" w:line="200" w:lineRule="exact"/>
              <w:jc w:val="left"/>
            </w:pPr>
            <w:r>
              <w:rPr>
                <w:rStyle w:val="Gvdemetni29pt"/>
              </w:rPr>
              <w:t>Hava ve su altı fotoğrafçılığı faaliyetleri</w:t>
            </w:r>
          </w:p>
        </w:tc>
      </w:tr>
      <w:tr w:rsidR="00C369D7">
        <w:trPr>
          <w:trHeight w:hRule="exact" w:val="514"/>
          <w:jc w:val="center"/>
        </w:trPr>
        <w:tc>
          <w:tcPr>
            <w:tcW w:w="1114"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jc w:val="left"/>
            </w:pPr>
            <w:r>
              <w:rPr>
                <w:rStyle w:val="Gvdemetni2105ptKaln"/>
              </w:rPr>
              <w:t>77</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74.20.90</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0" w:lineRule="exact"/>
              <w:jc w:val="left"/>
            </w:pPr>
            <w:r>
              <w:rPr>
                <w:rStyle w:val="Gvdemetni29pt"/>
              </w:rPr>
              <w:t>Diğer fotoğrafçılık faaliyetleri (</w:t>
            </w:r>
            <w:proofErr w:type="spellStart"/>
            <w:r>
              <w:rPr>
                <w:rStyle w:val="Gvdemetni29pt"/>
              </w:rPr>
              <w:t>fotomikrografı</w:t>
            </w:r>
            <w:proofErr w:type="spellEnd"/>
            <w:r>
              <w:rPr>
                <w:rStyle w:val="Gvdemetni29pt"/>
              </w:rPr>
              <w:t xml:space="preserve">, mikrofilm hizmetleri, fotoğrafların </w:t>
            </w:r>
            <w:proofErr w:type="gramStart"/>
            <w:r>
              <w:rPr>
                <w:rStyle w:val="Gvdemetni29pt"/>
              </w:rPr>
              <w:t>restorasyonu</w:t>
            </w:r>
            <w:proofErr w:type="gramEnd"/>
            <w:r>
              <w:rPr>
                <w:rStyle w:val="Gvdemetni29pt"/>
              </w:rPr>
              <w:t xml:space="preserve"> ve rötuşlama vb.)</w:t>
            </w:r>
          </w:p>
        </w:tc>
      </w:tr>
      <w:tr w:rsidR="00C369D7">
        <w:trPr>
          <w:trHeight w:hRule="exact" w:val="768"/>
          <w:jc w:val="center"/>
        </w:trPr>
        <w:tc>
          <w:tcPr>
            <w:tcW w:w="1114"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jc w:val="left"/>
            </w:pPr>
            <w:r>
              <w:rPr>
                <w:rStyle w:val="Gvdemetni2105ptKaln"/>
              </w:rPr>
              <w:t>78</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74.20.29</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0" w:lineRule="exact"/>
              <w:jc w:val="left"/>
            </w:pPr>
            <w:r>
              <w:rPr>
                <w:rStyle w:val="Gvdemetni29pt"/>
              </w:rPr>
              <w:t xml:space="preserve">Fotoğraf işleme faaliyetleri (negatiflerin </w:t>
            </w:r>
            <w:proofErr w:type="spellStart"/>
            <w:r>
              <w:rPr>
                <w:rStyle w:val="Gvdemetni29pt"/>
              </w:rPr>
              <w:t>tab</w:t>
            </w:r>
            <w:proofErr w:type="spellEnd"/>
            <w:r>
              <w:rPr>
                <w:rStyle w:val="Gvdemetni29pt"/>
              </w:rPr>
              <w:t xml:space="preserve"> edilmesi ve resimlerin basılması, negatiflerin veya slaytların çoğaltılması, </w:t>
            </w:r>
            <w:proofErr w:type="spellStart"/>
            <w:r>
              <w:rPr>
                <w:rStyle w:val="Gvdemetni29pt"/>
              </w:rPr>
              <w:t>fotografık</w:t>
            </w:r>
            <w:proofErr w:type="spellEnd"/>
            <w:r>
              <w:rPr>
                <w:rStyle w:val="Gvdemetni29pt"/>
              </w:rPr>
              <w:t xml:space="preserve"> slaytların </w:t>
            </w:r>
            <w:proofErr w:type="spellStart"/>
            <w:r>
              <w:rPr>
                <w:rStyle w:val="Gvdemetni29pt"/>
              </w:rPr>
              <w:t>ıazırlanması</w:t>
            </w:r>
            <w:proofErr w:type="spellEnd"/>
            <w:r>
              <w:rPr>
                <w:rStyle w:val="Gvdemetni29pt"/>
              </w:rPr>
              <w:t>, filmlerin kopyalanması vb.)</w:t>
            </w:r>
          </w:p>
        </w:tc>
      </w:tr>
      <w:tr w:rsidR="00C369D7">
        <w:trPr>
          <w:trHeight w:hRule="exact" w:val="768"/>
          <w:jc w:val="center"/>
        </w:trPr>
        <w:tc>
          <w:tcPr>
            <w:tcW w:w="1114" w:type="dxa"/>
            <w:tcBorders>
              <w:top w:val="single" w:sz="4" w:space="0" w:color="auto"/>
              <w:left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jc w:val="left"/>
            </w:pPr>
            <w:r>
              <w:rPr>
                <w:rStyle w:val="Gvdemetni2105ptKaln"/>
              </w:rPr>
              <w:t>79</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74.20.27</w:t>
            </w:r>
          </w:p>
        </w:tc>
        <w:tc>
          <w:tcPr>
            <w:tcW w:w="6835"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0" w:lineRule="exact"/>
              <w:jc w:val="left"/>
            </w:pPr>
            <w:r>
              <w:rPr>
                <w:rStyle w:val="Gvdemetni29pt"/>
              </w:rPr>
              <w:t xml:space="preserve">Etkinlik fotoğrafçılığı ve etkinliklerin videoya çekilmesi faaliyetleri (düğün, mezuniyet, konferans, </w:t>
            </w:r>
            <w:proofErr w:type="gramStart"/>
            <w:r>
              <w:rPr>
                <w:rStyle w:val="Gvdemetni29pt"/>
              </w:rPr>
              <w:t>resepsiyon</w:t>
            </w:r>
            <w:proofErr w:type="gramEnd"/>
            <w:r>
              <w:rPr>
                <w:rStyle w:val="Gvdemetni29pt"/>
              </w:rPr>
              <w:t>, moda gösterileri, spor ve diğer ilgi çekici olayların fotoğraflanması veya videoya çekilmesi)</w:t>
            </w:r>
          </w:p>
        </w:tc>
      </w:tr>
      <w:tr w:rsidR="00C369D7">
        <w:trPr>
          <w:trHeight w:hRule="exact" w:val="547"/>
          <w:jc w:val="center"/>
        </w:trPr>
        <w:tc>
          <w:tcPr>
            <w:tcW w:w="1114" w:type="dxa"/>
            <w:tcBorders>
              <w:top w:val="single" w:sz="4" w:space="0" w:color="auto"/>
              <w:left w:val="single" w:sz="4" w:space="0" w:color="auto"/>
              <w:bottom w:val="single" w:sz="4" w:space="0" w:color="auto"/>
            </w:tcBorders>
            <w:shd w:val="clear" w:color="auto" w:fill="FFFFFF"/>
          </w:tcPr>
          <w:p w:rsidR="00C369D7" w:rsidRDefault="00C369D7">
            <w:pPr>
              <w:framePr w:w="10488" w:wrap="notBeside" w:vAnchor="text" w:hAnchor="text" w:xAlign="center" w:y="1"/>
              <w:rPr>
                <w:sz w:val="10"/>
                <w:szCs w:val="10"/>
              </w:rPr>
            </w:pPr>
          </w:p>
        </w:tc>
        <w:tc>
          <w:tcPr>
            <w:tcW w:w="547" w:type="dxa"/>
            <w:tcBorders>
              <w:top w:val="single" w:sz="4" w:space="0" w:color="auto"/>
              <w:left w:val="single" w:sz="4" w:space="0" w:color="auto"/>
              <w:bottom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32" w:lineRule="exact"/>
              <w:jc w:val="left"/>
            </w:pPr>
            <w:r>
              <w:rPr>
                <w:rStyle w:val="Gvdemetni2105ptKaln"/>
              </w:rPr>
              <w:t>80</w:t>
            </w:r>
          </w:p>
        </w:tc>
        <w:tc>
          <w:tcPr>
            <w:tcW w:w="1992" w:type="dxa"/>
            <w:tcBorders>
              <w:top w:val="single" w:sz="4" w:space="0" w:color="auto"/>
              <w:left w:val="single" w:sz="4" w:space="0" w:color="auto"/>
              <w:bottom w:val="single" w:sz="4" w:space="0" w:color="auto"/>
            </w:tcBorders>
            <w:shd w:val="clear" w:color="auto" w:fill="FFFFFF"/>
            <w:vAlign w:val="center"/>
          </w:tcPr>
          <w:p w:rsidR="00C369D7" w:rsidRDefault="004B322E">
            <w:pPr>
              <w:pStyle w:val="Gvdemetni20"/>
              <w:framePr w:w="10488" w:wrap="notBeside" w:vAnchor="text" w:hAnchor="text" w:xAlign="center" w:y="1"/>
              <w:shd w:val="clear" w:color="auto" w:fill="auto"/>
              <w:spacing w:before="0" w:after="0" w:line="200" w:lineRule="exact"/>
              <w:jc w:val="center"/>
            </w:pPr>
            <w:r>
              <w:rPr>
                <w:rStyle w:val="Gvdemetni29pt"/>
              </w:rPr>
              <w:t>74.20.26</w:t>
            </w:r>
          </w:p>
        </w:tc>
        <w:tc>
          <w:tcPr>
            <w:tcW w:w="6835" w:type="dxa"/>
            <w:tcBorders>
              <w:top w:val="single" w:sz="4" w:space="0" w:color="auto"/>
              <w:left w:val="single" w:sz="4" w:space="0" w:color="auto"/>
              <w:bottom w:val="single" w:sz="4" w:space="0" w:color="auto"/>
              <w:right w:val="single" w:sz="4" w:space="0" w:color="auto"/>
            </w:tcBorders>
            <w:shd w:val="clear" w:color="auto" w:fill="FFFFFF"/>
            <w:vAlign w:val="bottom"/>
          </w:tcPr>
          <w:p w:rsidR="00C369D7" w:rsidRDefault="004B322E">
            <w:pPr>
              <w:pStyle w:val="Gvdemetni20"/>
              <w:framePr w:w="10488" w:wrap="notBeside" w:vAnchor="text" w:hAnchor="text" w:xAlign="center" w:y="1"/>
              <w:shd w:val="clear" w:color="auto" w:fill="auto"/>
              <w:spacing w:before="0" w:after="0" w:line="254" w:lineRule="exact"/>
              <w:jc w:val="left"/>
            </w:pPr>
            <w:r>
              <w:rPr>
                <w:rStyle w:val="Gvdemetni29pt"/>
              </w:rPr>
              <w:t xml:space="preserve">Reklamcılık ile ilgili fotoğrafçılık faaliyetleri </w:t>
            </w:r>
            <w:proofErr w:type="gramStart"/>
            <w:r>
              <w:rPr>
                <w:rStyle w:val="Gvdemetni29pt"/>
              </w:rPr>
              <w:t>(</w:t>
            </w:r>
            <w:proofErr w:type="gramEnd"/>
            <w:r>
              <w:rPr>
                <w:rStyle w:val="Gvdemetni29pt"/>
              </w:rPr>
              <w:t>reklam görselleri, broşür, gazete ilanı, katalog vb. için ticari ürünlerin, moda kıyafetlerinin,</w:t>
            </w:r>
          </w:p>
        </w:tc>
      </w:tr>
    </w:tbl>
    <w:p w:rsidR="00C369D7" w:rsidRDefault="00C369D7">
      <w:pPr>
        <w:framePr w:w="10488" w:wrap="notBeside" w:vAnchor="text" w:hAnchor="text" w:xAlign="center" w:y="1"/>
        <w:rPr>
          <w:sz w:val="2"/>
          <w:szCs w:val="2"/>
        </w:rPr>
      </w:pPr>
    </w:p>
    <w:p w:rsidR="00C369D7" w:rsidRDefault="00C369D7">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43"/>
        <w:gridCol w:w="1992"/>
        <w:gridCol w:w="6830"/>
      </w:tblGrid>
      <w:tr w:rsidR="00C369D7">
        <w:trPr>
          <w:trHeight w:hRule="exact" w:val="274"/>
          <w:jc w:val="center"/>
        </w:trPr>
        <w:tc>
          <w:tcPr>
            <w:tcW w:w="643"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left"/>
            </w:pPr>
            <w:proofErr w:type="gramStart"/>
            <w:r>
              <w:rPr>
                <w:rStyle w:val="Gvdemetni29pt"/>
              </w:rPr>
              <w:t>makinelerin</w:t>
            </w:r>
            <w:proofErr w:type="gramEnd"/>
            <w:r>
              <w:rPr>
                <w:rStyle w:val="Gvdemetni29pt"/>
              </w:rPr>
              <w:t>, binaların, kişilerin vb.nin fotoğraflarının çekilmesi)</w:t>
            </w:r>
          </w:p>
        </w:tc>
      </w:tr>
      <w:tr w:rsidR="00C369D7">
        <w:trPr>
          <w:trHeight w:hRule="exact" w:val="514"/>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81</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47.78.22</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50" w:lineRule="exact"/>
              <w:jc w:val="left"/>
            </w:pPr>
            <w:r>
              <w:rPr>
                <w:rStyle w:val="Gvdemetni29pt"/>
              </w:rPr>
              <w:t>Belirli bir mala tahsis edilmiş mağazalarda fotoğrafçılık malzemeleri ve aletlerinin perakende ticareti</w:t>
            </w:r>
          </w:p>
        </w:tc>
      </w:tr>
      <w:tr w:rsidR="00C369D7">
        <w:trPr>
          <w:trHeight w:hRule="exact" w:val="768"/>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82</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88.91.01</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50" w:lineRule="exact"/>
              <w:jc w:val="left"/>
            </w:pPr>
            <w:r>
              <w:rPr>
                <w:rStyle w:val="Gvdemetni29pt"/>
              </w:rPr>
              <w:t xml:space="preserve">Çocuk gündüz bakım (kreş) faaliyetleri (engelli çocuklar için olanlar ile bebek bakıcılığı </w:t>
            </w:r>
            <w:proofErr w:type="gramStart"/>
            <w:r>
              <w:rPr>
                <w:rStyle w:val="Gvdemetni29pt"/>
              </w:rPr>
              <w:t>dahil</w:t>
            </w:r>
            <w:proofErr w:type="gramEnd"/>
            <w:r>
              <w:rPr>
                <w:rStyle w:val="Gvdemetni29pt"/>
              </w:rPr>
              <w:t>; okul öncesi eğitim faaliyetleri ile çocuk kulüpleri (6 yaş ve üzeri çocuklar için) hariç)</w:t>
            </w:r>
          </w:p>
        </w:tc>
      </w:tr>
      <w:tr w:rsidR="00C369D7">
        <w:trPr>
          <w:trHeight w:hRule="exact" w:val="509"/>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83</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85.10.02</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50" w:lineRule="exact"/>
              <w:jc w:val="left"/>
            </w:pPr>
            <w:r>
              <w:rPr>
                <w:rStyle w:val="Gvdemetni29pt"/>
              </w:rPr>
              <w:t>Özel öğretim kurumlan tarafından verilen okul öncesi eğitim faaliyeti (okula yönelik eğitim verilmeyen gündüz bakım (kreş) faaliyetleri hariç)</w:t>
            </w:r>
          </w:p>
        </w:tc>
      </w:tr>
      <w:tr w:rsidR="00C369D7">
        <w:trPr>
          <w:trHeight w:hRule="exact" w:val="264"/>
          <w:jc w:val="center"/>
        </w:trPr>
        <w:tc>
          <w:tcPr>
            <w:tcW w:w="643"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84</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85.59.12</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Muhasebe eğitimi kurslarının faaliyeti</w:t>
            </w:r>
          </w:p>
        </w:tc>
      </w:tr>
      <w:tr w:rsidR="00C369D7">
        <w:trPr>
          <w:trHeight w:hRule="exact" w:val="259"/>
          <w:jc w:val="center"/>
        </w:trPr>
        <w:tc>
          <w:tcPr>
            <w:tcW w:w="643"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85</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85.32.16</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Ticari taşıt kullanma belgesi veren sürücü kurslarının faaliyetleri</w:t>
            </w:r>
          </w:p>
        </w:tc>
      </w:tr>
      <w:tr w:rsidR="00C369D7">
        <w:trPr>
          <w:trHeight w:hRule="exact" w:val="264"/>
          <w:jc w:val="center"/>
        </w:trPr>
        <w:tc>
          <w:tcPr>
            <w:tcW w:w="643"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86</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85.59.16</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Çocuk kulüplerinin faaliyetleri (6 yaş ve üzeri çocuklar için)</w:t>
            </w:r>
          </w:p>
        </w:tc>
      </w:tr>
      <w:tr w:rsidR="00C369D7">
        <w:trPr>
          <w:trHeight w:hRule="exact" w:val="514"/>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87</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85.59.06</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45" w:lineRule="exact"/>
              <w:jc w:val="left"/>
            </w:pPr>
            <w:r>
              <w:rPr>
                <w:rStyle w:val="Gvdemetni29pt"/>
              </w:rPr>
              <w:t>Biçki, dikiş, nakış, halıcılık, güzellik, berberlik, kuaförlük kurslarının faaliyetleri</w:t>
            </w:r>
          </w:p>
        </w:tc>
      </w:tr>
      <w:tr w:rsidR="00C369D7">
        <w:trPr>
          <w:trHeight w:hRule="exact" w:val="245"/>
          <w:jc w:val="center"/>
        </w:trPr>
        <w:tc>
          <w:tcPr>
            <w:tcW w:w="643" w:type="dxa"/>
            <w:vMerge w:val="restart"/>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88</w:t>
            </w:r>
          </w:p>
        </w:tc>
        <w:tc>
          <w:tcPr>
            <w:tcW w:w="1992" w:type="dxa"/>
            <w:vMerge w:val="restart"/>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85.59.05</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 xml:space="preserve">Orta öğretime, </w:t>
            </w:r>
            <w:proofErr w:type="gramStart"/>
            <w:r>
              <w:rPr>
                <w:rStyle w:val="Gvdemetni29pt"/>
              </w:rPr>
              <w:t>yüksek öğretime</w:t>
            </w:r>
            <w:proofErr w:type="gramEnd"/>
            <w:r>
              <w:rPr>
                <w:rStyle w:val="Gvdemetni29pt"/>
              </w:rPr>
              <w:t>, kamu personeli vb. sınavlara yönelik</w:t>
            </w:r>
          </w:p>
        </w:tc>
      </w:tr>
      <w:tr w:rsidR="00C369D7">
        <w:trPr>
          <w:trHeight w:hRule="exact" w:val="269"/>
          <w:jc w:val="center"/>
        </w:trPr>
        <w:tc>
          <w:tcPr>
            <w:tcW w:w="643" w:type="dxa"/>
            <w:vMerge/>
            <w:tcBorders>
              <w:left w:val="single" w:sz="4" w:space="0" w:color="auto"/>
            </w:tcBorders>
            <w:shd w:val="clear" w:color="auto" w:fill="FFFFFF"/>
            <w:vAlign w:val="center"/>
          </w:tcPr>
          <w:p w:rsidR="00C369D7" w:rsidRDefault="00C369D7">
            <w:pPr>
              <w:framePr w:w="9466" w:wrap="notBeside" w:vAnchor="text" w:hAnchor="text" w:xAlign="center" w:y="1"/>
            </w:pPr>
          </w:p>
        </w:tc>
        <w:tc>
          <w:tcPr>
            <w:tcW w:w="1992" w:type="dxa"/>
            <w:vMerge/>
            <w:tcBorders>
              <w:left w:val="single" w:sz="4" w:space="0" w:color="auto"/>
            </w:tcBorders>
            <w:shd w:val="clear" w:color="auto" w:fill="FFFFFF"/>
            <w:vAlign w:val="center"/>
          </w:tcPr>
          <w:p w:rsidR="00C369D7" w:rsidRDefault="00C369D7">
            <w:pPr>
              <w:framePr w:w="9466" w:wrap="notBeside" w:vAnchor="text" w:hAnchor="text" w:xAlign="center" w:y="1"/>
            </w:pP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left"/>
            </w:pPr>
            <w:proofErr w:type="gramStart"/>
            <w:r>
              <w:rPr>
                <w:rStyle w:val="Gvdemetni29pt"/>
              </w:rPr>
              <w:t>kurs</w:t>
            </w:r>
            <w:proofErr w:type="gramEnd"/>
            <w:r>
              <w:rPr>
                <w:rStyle w:val="Gvdemetni29pt"/>
              </w:rPr>
              <w:t xml:space="preserve"> ve etüt merkezlerinin faaliyetleri</w:t>
            </w:r>
          </w:p>
        </w:tc>
      </w:tr>
      <w:tr w:rsidR="00C369D7">
        <w:trPr>
          <w:trHeight w:hRule="exact" w:val="1008"/>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89</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85.59.90</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45" w:lineRule="exact"/>
              <w:jc w:val="left"/>
            </w:pPr>
            <w:r>
              <w:rPr>
                <w:rStyle w:val="Gvdemetni29pt"/>
              </w:rPr>
              <w:t xml:space="preserve">Başka yerde sınıflandırılmamış diğer eğitim kursu faaliyetleri (cankurtaranlık, hayatta kalma, topluluğa konuşma, hızlı okuma vb. eğitimi </w:t>
            </w:r>
            <w:proofErr w:type="gramStart"/>
            <w:r>
              <w:rPr>
                <w:rStyle w:val="Gvdemetni29pt"/>
              </w:rPr>
              <w:t>dahil</w:t>
            </w:r>
            <w:proofErr w:type="gramEnd"/>
            <w:r>
              <w:rPr>
                <w:rStyle w:val="Gvdemetni29pt"/>
              </w:rPr>
              <w:t>; yetişkin okuma yazma programları ile temel, orta ve yükseköğretim düzeyinde verilen eğitim hariç)</w:t>
            </w:r>
          </w:p>
        </w:tc>
      </w:tr>
      <w:tr w:rsidR="00C369D7">
        <w:trPr>
          <w:trHeight w:hRule="exact" w:val="264"/>
          <w:jc w:val="center"/>
        </w:trPr>
        <w:tc>
          <w:tcPr>
            <w:tcW w:w="643"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90</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85.59.10</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 xml:space="preserve">Mankenlik, modelistlik, </w:t>
            </w:r>
            <w:proofErr w:type="gramStart"/>
            <w:r>
              <w:rPr>
                <w:rStyle w:val="Gvdemetni29pt"/>
              </w:rPr>
              <w:t>stilistlik</w:t>
            </w:r>
            <w:proofErr w:type="gramEnd"/>
            <w:r>
              <w:rPr>
                <w:rStyle w:val="Gvdemetni29pt"/>
              </w:rPr>
              <w:t xml:space="preserve"> kurslarının faaliyetleri</w:t>
            </w:r>
          </w:p>
        </w:tc>
      </w:tr>
      <w:tr w:rsidR="00C369D7">
        <w:trPr>
          <w:trHeight w:hRule="exact" w:val="509"/>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91</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85.53.01</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50" w:lineRule="exact"/>
              <w:jc w:val="left"/>
            </w:pPr>
            <w:r>
              <w:rPr>
                <w:rStyle w:val="Gvdemetni29pt"/>
              </w:rPr>
              <w:t>Sürücü kursu faaliyetleri (ticari sertifika veren sürücülük, havacılık, yelkencilik, gemicilik eğitimi hariç)</w:t>
            </w:r>
          </w:p>
        </w:tc>
      </w:tr>
      <w:tr w:rsidR="00C369D7">
        <w:trPr>
          <w:trHeight w:hRule="exact" w:val="514"/>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92</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85.59.15</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45" w:lineRule="exact"/>
              <w:jc w:val="left"/>
            </w:pPr>
            <w:r>
              <w:rPr>
                <w:rStyle w:val="Gvdemetni29pt"/>
              </w:rPr>
              <w:t>Akademik özel ders verme faaliyeti (temel, orta ve yükseköğretim düzeyinde bire bir eğitim)</w:t>
            </w:r>
          </w:p>
        </w:tc>
      </w:tr>
      <w:tr w:rsidR="00C369D7">
        <w:trPr>
          <w:trHeight w:hRule="exact" w:val="264"/>
          <w:jc w:val="center"/>
        </w:trPr>
        <w:tc>
          <w:tcPr>
            <w:tcW w:w="643" w:type="dxa"/>
            <w:tcBorders>
              <w:top w:val="single" w:sz="4" w:space="0" w:color="auto"/>
              <w:lef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93</w:t>
            </w:r>
          </w:p>
        </w:tc>
        <w:tc>
          <w:tcPr>
            <w:tcW w:w="1992" w:type="dxa"/>
            <w:tcBorders>
              <w:top w:val="single" w:sz="4" w:space="0" w:color="auto"/>
              <w:lef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85.32.90</w:t>
            </w:r>
          </w:p>
        </w:tc>
        <w:tc>
          <w:tcPr>
            <w:tcW w:w="6830"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Mesleki amaçlı eğitim veren diğer kursların faaliyetleri</w:t>
            </w:r>
          </w:p>
        </w:tc>
      </w:tr>
      <w:tr w:rsidR="00C369D7">
        <w:trPr>
          <w:trHeight w:hRule="exact" w:val="518"/>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94</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85.32.15</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50" w:lineRule="exact"/>
              <w:jc w:val="left"/>
            </w:pPr>
            <w:r>
              <w:rPr>
                <w:rStyle w:val="Gvdemetni29pt"/>
              </w:rPr>
              <w:t>Ticari sertifika veren havacılık, yelkencilik, gemicilik vb. kursların faaliyetleri</w:t>
            </w:r>
          </w:p>
        </w:tc>
      </w:tr>
      <w:tr w:rsidR="00C369D7">
        <w:trPr>
          <w:trHeight w:hRule="exact" w:val="768"/>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95</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85.52.05</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45" w:lineRule="exact"/>
              <w:jc w:val="left"/>
            </w:pPr>
            <w:r>
              <w:rPr>
                <w:rStyle w:val="Gvdemetni29pt"/>
              </w:rPr>
              <w:t xml:space="preserve">Kültürel eğitim veren kursların faaliyeti (bale, dans, müzik, fotoğraf, halk oyunu, resim, drama, vb. eğitimi </w:t>
            </w:r>
            <w:proofErr w:type="gramStart"/>
            <w:r>
              <w:rPr>
                <w:rStyle w:val="Gvdemetni29pt"/>
              </w:rPr>
              <w:t>dahil</w:t>
            </w:r>
            <w:proofErr w:type="gramEnd"/>
            <w:r>
              <w:rPr>
                <w:rStyle w:val="Gvdemetni29pt"/>
              </w:rPr>
              <w:t>, temel, orta ve yükseköğretim düzeyinde verilen eğitim hariç)</w:t>
            </w:r>
          </w:p>
        </w:tc>
      </w:tr>
      <w:tr w:rsidR="00C369D7">
        <w:trPr>
          <w:trHeight w:hRule="exact" w:val="139"/>
          <w:jc w:val="center"/>
        </w:trPr>
        <w:tc>
          <w:tcPr>
            <w:tcW w:w="643"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6830" w:type="dxa"/>
            <w:vMerge w:val="restart"/>
            <w:tcBorders>
              <w:top w:val="single" w:sz="4" w:space="0" w:color="auto"/>
              <w:left w:val="single" w:sz="4" w:space="0" w:color="auto"/>
              <w:righ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54" w:lineRule="exact"/>
              <w:jc w:val="left"/>
            </w:pPr>
            <w:r>
              <w:rPr>
                <w:rStyle w:val="Gvdemetni29pt"/>
              </w:rPr>
              <w:t xml:space="preserve">Eğitimi destekleyici faaliyetler (eğitim rehberlik, danışmanlık (yurt dışı eğitim danışmanlığı </w:t>
            </w:r>
            <w:proofErr w:type="gramStart"/>
            <w:r>
              <w:rPr>
                <w:rStyle w:val="Gvdemetni29pt"/>
              </w:rPr>
              <w:t>dahil</w:t>
            </w:r>
            <w:proofErr w:type="gramEnd"/>
            <w:r>
              <w:rPr>
                <w:rStyle w:val="Gvdemetni29pt"/>
              </w:rPr>
              <w:t>), test değerlendirme, öğrenci değişim programlarının organizasyonu, yaprak test ve soru bankası hazırlama gibi</w:t>
            </w:r>
          </w:p>
        </w:tc>
      </w:tr>
      <w:tr w:rsidR="00C369D7">
        <w:trPr>
          <w:trHeight w:hRule="exact" w:val="720"/>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96</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85.60.02</w:t>
            </w:r>
          </w:p>
        </w:tc>
        <w:tc>
          <w:tcPr>
            <w:tcW w:w="6830" w:type="dxa"/>
            <w:vMerge/>
            <w:tcBorders>
              <w:left w:val="single" w:sz="4" w:space="0" w:color="auto"/>
              <w:right w:val="single" w:sz="4" w:space="0" w:color="auto"/>
            </w:tcBorders>
            <w:shd w:val="clear" w:color="auto" w:fill="FFFFFF"/>
          </w:tcPr>
          <w:p w:rsidR="00C369D7" w:rsidRDefault="00C369D7">
            <w:pPr>
              <w:framePr w:w="9466" w:wrap="notBeside" w:vAnchor="text" w:hAnchor="text" w:xAlign="center" w:y="1"/>
            </w:pPr>
          </w:p>
        </w:tc>
      </w:tr>
      <w:tr w:rsidR="00C369D7">
        <w:trPr>
          <w:trHeight w:hRule="exact" w:val="163"/>
          <w:jc w:val="center"/>
        </w:trPr>
        <w:tc>
          <w:tcPr>
            <w:tcW w:w="643"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6830"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left"/>
            </w:pPr>
            <w:proofErr w:type="gramStart"/>
            <w:r>
              <w:rPr>
                <w:rStyle w:val="Gvdemetni29pt"/>
              </w:rPr>
              <w:t>eğitimi</w:t>
            </w:r>
            <w:proofErr w:type="gramEnd"/>
            <w:r>
              <w:rPr>
                <w:rStyle w:val="Gvdemetni29pt"/>
              </w:rPr>
              <w:t xml:space="preserve"> destekleyen öğrenim dışı faaliyetle</w:t>
            </w:r>
          </w:p>
        </w:tc>
      </w:tr>
      <w:tr w:rsidR="00C369D7">
        <w:trPr>
          <w:trHeight w:hRule="exact" w:val="509"/>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97</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85.59.03</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45" w:lineRule="exact"/>
              <w:jc w:val="left"/>
            </w:pPr>
            <w:r>
              <w:rPr>
                <w:rStyle w:val="Gvdemetni29pt"/>
              </w:rPr>
              <w:t xml:space="preserve">Bilgisayar, yazılım, </w:t>
            </w:r>
            <w:proofErr w:type="spellStart"/>
            <w:r>
              <w:rPr>
                <w:rStyle w:val="Gvdemetni29pt"/>
              </w:rPr>
              <w:t>veritabanı</w:t>
            </w:r>
            <w:proofErr w:type="spellEnd"/>
            <w:r>
              <w:rPr>
                <w:rStyle w:val="Gvdemetni29pt"/>
              </w:rPr>
              <w:t>, vb. eğitimi veren kursların faaliyetleri (temel, orta ve yükseköğretim düzeyinde verilen eğitim hariç)</w:t>
            </w:r>
          </w:p>
        </w:tc>
      </w:tr>
      <w:tr w:rsidR="00C369D7">
        <w:trPr>
          <w:trHeight w:hRule="exact" w:val="374"/>
          <w:jc w:val="center"/>
        </w:trPr>
        <w:tc>
          <w:tcPr>
            <w:tcW w:w="643"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6830" w:type="dxa"/>
            <w:vMerge w:val="restart"/>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45" w:lineRule="exact"/>
              <w:jc w:val="left"/>
            </w:pPr>
            <w:r>
              <w:rPr>
                <w:rStyle w:val="Gvdemetni29pt"/>
              </w:rPr>
              <w:t xml:space="preserve">Spor ve eğlence eğitim kursları (futbol, dövüş sanatları, jimnastik, binicilik, yüzme, dalgıçlık, paraşüt, briç, yoga, vb. eğitimi ile profesyonel spor eğitimcilerinin faaliyetleri </w:t>
            </w:r>
            <w:proofErr w:type="gramStart"/>
            <w:r>
              <w:rPr>
                <w:rStyle w:val="Gvdemetni29pt"/>
              </w:rPr>
              <w:t>dahil</w:t>
            </w:r>
            <w:proofErr w:type="gramEnd"/>
            <w:r>
              <w:rPr>
                <w:rStyle w:val="Gvdemetni29pt"/>
              </w:rPr>
              <w:t>, temel, orta ve yükseköğretim düzeyinde verilen eğitim hariç)</w:t>
            </w:r>
          </w:p>
        </w:tc>
      </w:tr>
      <w:tr w:rsidR="00C369D7">
        <w:trPr>
          <w:trHeight w:hRule="exact" w:val="634"/>
          <w:jc w:val="center"/>
        </w:trPr>
        <w:tc>
          <w:tcPr>
            <w:tcW w:w="643" w:type="dxa"/>
            <w:tcBorders>
              <w:top w:val="single" w:sz="4" w:space="0" w:color="auto"/>
              <w:lef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98</w:t>
            </w:r>
          </w:p>
        </w:tc>
        <w:tc>
          <w:tcPr>
            <w:tcW w:w="1992" w:type="dxa"/>
            <w:tcBorders>
              <w:top w:val="single" w:sz="4" w:space="0" w:color="auto"/>
              <w:lef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85.51.03</w:t>
            </w:r>
          </w:p>
        </w:tc>
        <w:tc>
          <w:tcPr>
            <w:tcW w:w="6830" w:type="dxa"/>
            <w:vMerge/>
            <w:tcBorders>
              <w:left w:val="single" w:sz="4" w:space="0" w:color="auto"/>
              <w:right w:val="single" w:sz="4" w:space="0" w:color="auto"/>
            </w:tcBorders>
            <w:shd w:val="clear" w:color="auto" w:fill="FFFFFF"/>
            <w:vAlign w:val="bottom"/>
          </w:tcPr>
          <w:p w:rsidR="00C369D7" w:rsidRDefault="00C369D7">
            <w:pPr>
              <w:framePr w:w="9466" w:wrap="notBeside" w:vAnchor="text" w:hAnchor="text" w:xAlign="center" w:y="1"/>
            </w:pPr>
          </w:p>
        </w:tc>
      </w:tr>
      <w:tr w:rsidR="00C369D7">
        <w:trPr>
          <w:trHeight w:hRule="exact" w:val="514"/>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99</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85.59.09</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50" w:lineRule="exact"/>
              <w:jc w:val="left"/>
            </w:pPr>
            <w:r>
              <w:rPr>
                <w:rStyle w:val="Gvdemetni29pt"/>
              </w:rPr>
              <w:t>Dil ve konuşma becerileri eğitimi veren kursların faaliyetleri (temel, orta ve yükseköğretim düzeyinde verilen eğitim hariç)</w:t>
            </w:r>
          </w:p>
        </w:tc>
      </w:tr>
      <w:tr w:rsidR="00C369D7">
        <w:trPr>
          <w:trHeight w:hRule="exact" w:val="523"/>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100</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96.04.02</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50" w:lineRule="exact"/>
              <w:jc w:val="left"/>
            </w:pPr>
            <w:r>
              <w:rPr>
                <w:rStyle w:val="Gvdemetni29pt"/>
              </w:rPr>
              <w:t xml:space="preserve">Kaplıca, ılıca, içmeler, </w:t>
            </w:r>
            <w:proofErr w:type="spellStart"/>
            <w:r>
              <w:rPr>
                <w:rStyle w:val="Gvdemetni29pt"/>
              </w:rPr>
              <w:t>spa</w:t>
            </w:r>
            <w:proofErr w:type="spellEnd"/>
            <w:r>
              <w:rPr>
                <w:rStyle w:val="Gvdemetni29pt"/>
              </w:rPr>
              <w:t xml:space="preserve"> merkezleri, vb. yerlerin faaliyetleri (konaklama hizmetleri hariç)</w:t>
            </w:r>
          </w:p>
        </w:tc>
      </w:tr>
      <w:tr w:rsidR="00C369D7">
        <w:trPr>
          <w:trHeight w:hRule="exact" w:val="518"/>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101</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96.04.03</w:t>
            </w:r>
          </w:p>
        </w:tc>
        <w:tc>
          <w:tcPr>
            <w:tcW w:w="683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54" w:lineRule="exact"/>
              <w:jc w:val="left"/>
            </w:pPr>
            <w:r>
              <w:rPr>
                <w:rStyle w:val="Gvdemetni29pt"/>
              </w:rPr>
              <w:t xml:space="preserve">Zayıflama salonu, masaj salonu, </w:t>
            </w:r>
            <w:proofErr w:type="gramStart"/>
            <w:r>
              <w:rPr>
                <w:rStyle w:val="Gvdemetni29pt"/>
              </w:rPr>
              <w:t>solaryum</w:t>
            </w:r>
            <w:proofErr w:type="gramEnd"/>
            <w:r>
              <w:rPr>
                <w:rStyle w:val="Gvdemetni29pt"/>
              </w:rPr>
              <w:t xml:space="preserve"> vb. yerlerin işletilmesi faaliyetleri (form tutma salonlarının ve diyetisyenlerin faaliyetleri hariç)</w:t>
            </w:r>
          </w:p>
        </w:tc>
      </w:tr>
      <w:tr w:rsidR="00C369D7">
        <w:trPr>
          <w:trHeight w:hRule="exact" w:val="307"/>
          <w:jc w:val="center"/>
        </w:trPr>
        <w:tc>
          <w:tcPr>
            <w:tcW w:w="643"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102</w:t>
            </w:r>
          </w:p>
        </w:tc>
        <w:tc>
          <w:tcPr>
            <w:tcW w:w="1992" w:type="dxa"/>
            <w:tcBorders>
              <w:top w:val="single" w:sz="4" w:space="0" w:color="auto"/>
              <w:lef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96.04.01</w:t>
            </w:r>
          </w:p>
        </w:tc>
        <w:tc>
          <w:tcPr>
            <w:tcW w:w="6830" w:type="dxa"/>
            <w:tcBorders>
              <w:top w:val="single" w:sz="4" w:space="0" w:color="auto"/>
              <w:left w:val="single" w:sz="4" w:space="0" w:color="auto"/>
              <w:righ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Hamam, sauna, vb. yerlerin faaliyetleri</w:t>
            </w:r>
          </w:p>
        </w:tc>
      </w:tr>
      <w:tr w:rsidR="00C369D7">
        <w:trPr>
          <w:trHeight w:hRule="exact" w:val="269"/>
          <w:jc w:val="center"/>
        </w:trPr>
        <w:tc>
          <w:tcPr>
            <w:tcW w:w="643" w:type="dxa"/>
            <w:tcBorders>
              <w:top w:val="single" w:sz="4" w:space="0" w:color="auto"/>
              <w:lef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103</w:t>
            </w:r>
          </w:p>
        </w:tc>
        <w:tc>
          <w:tcPr>
            <w:tcW w:w="1992" w:type="dxa"/>
            <w:tcBorders>
              <w:top w:val="single" w:sz="4" w:space="0" w:color="auto"/>
              <w:lef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93.29.09</w:t>
            </w:r>
          </w:p>
        </w:tc>
        <w:tc>
          <w:tcPr>
            <w:tcW w:w="6830"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Kayak pistlerinin işletilmesi</w:t>
            </w:r>
          </w:p>
        </w:tc>
      </w:tr>
      <w:tr w:rsidR="00C369D7">
        <w:trPr>
          <w:trHeight w:hRule="exact" w:val="542"/>
          <w:jc w:val="center"/>
        </w:trPr>
        <w:tc>
          <w:tcPr>
            <w:tcW w:w="643"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104</w:t>
            </w:r>
          </w:p>
        </w:tc>
        <w:tc>
          <w:tcPr>
            <w:tcW w:w="1992" w:type="dxa"/>
            <w:tcBorders>
              <w:top w:val="single" w:sz="4" w:space="0" w:color="auto"/>
              <w:left w:val="single" w:sz="4" w:space="0" w:color="auto"/>
            </w:tcBorders>
            <w:shd w:val="clear" w:color="auto" w:fill="FFFFFF"/>
            <w:vAlign w:val="bottom"/>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93.1 1.01</w:t>
            </w:r>
          </w:p>
        </w:tc>
        <w:tc>
          <w:tcPr>
            <w:tcW w:w="6830"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59" w:lineRule="exact"/>
              <w:jc w:val="left"/>
            </w:pPr>
            <w:r>
              <w:rPr>
                <w:rStyle w:val="Gvdemetni29pt"/>
              </w:rPr>
              <w:t xml:space="preserve">Spor tesislerinin işletilmesi </w:t>
            </w:r>
            <w:proofErr w:type="gramStart"/>
            <w:r>
              <w:rPr>
                <w:rStyle w:val="Gvdemetni29pt"/>
              </w:rPr>
              <w:t>(</w:t>
            </w:r>
            <w:proofErr w:type="gramEnd"/>
            <w:r>
              <w:rPr>
                <w:rStyle w:val="Gvdemetni29pt"/>
              </w:rPr>
              <w:t xml:space="preserve">futbol, hokey, paten, golf vb. sahaları, yarış pistleri, stadyumlar, yüzme havuzları, tenis kortları, </w:t>
            </w:r>
            <w:proofErr w:type="spellStart"/>
            <w:r>
              <w:rPr>
                <w:rStyle w:val="Gvdemetni29pt"/>
              </w:rPr>
              <w:t>bovling</w:t>
            </w:r>
            <w:proofErr w:type="spellEnd"/>
            <w:r>
              <w:rPr>
                <w:rStyle w:val="Gvdemetni29pt"/>
              </w:rPr>
              <w:t xml:space="preserve"> alanları, boks</w:t>
            </w:r>
          </w:p>
        </w:tc>
      </w:tr>
      <w:tr w:rsidR="00C369D7">
        <w:trPr>
          <w:trHeight w:hRule="exact" w:val="226"/>
          <w:jc w:val="center"/>
        </w:trPr>
        <w:tc>
          <w:tcPr>
            <w:tcW w:w="643"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1992" w:type="dxa"/>
            <w:tcBorders>
              <w:top w:val="single" w:sz="4" w:space="0" w:color="auto"/>
              <w:left w:val="single" w:sz="4" w:space="0" w:color="auto"/>
            </w:tcBorders>
            <w:shd w:val="clear" w:color="auto" w:fill="FFFFFF"/>
          </w:tcPr>
          <w:p w:rsidR="00C369D7" w:rsidRDefault="00C369D7">
            <w:pPr>
              <w:framePr w:w="9466" w:wrap="notBeside" w:vAnchor="text" w:hAnchor="text" w:xAlign="center" w:y="1"/>
              <w:rPr>
                <w:sz w:val="10"/>
                <w:szCs w:val="10"/>
              </w:rPr>
            </w:pPr>
          </w:p>
        </w:tc>
        <w:tc>
          <w:tcPr>
            <w:tcW w:w="6830"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left"/>
            </w:pPr>
            <w:proofErr w:type="gramStart"/>
            <w:r>
              <w:rPr>
                <w:rStyle w:val="Gvdemetni29pt"/>
              </w:rPr>
              <w:t>arenaları</w:t>
            </w:r>
            <w:proofErr w:type="gramEnd"/>
            <w:r>
              <w:rPr>
                <w:rStyle w:val="Gvdemetni29pt"/>
              </w:rPr>
              <w:t>, vb. tesisler)</w:t>
            </w:r>
          </w:p>
        </w:tc>
      </w:tr>
      <w:tr w:rsidR="00C369D7">
        <w:trPr>
          <w:trHeight w:hRule="exact" w:val="259"/>
          <w:jc w:val="center"/>
        </w:trPr>
        <w:tc>
          <w:tcPr>
            <w:tcW w:w="643" w:type="dxa"/>
            <w:tcBorders>
              <w:top w:val="single" w:sz="4" w:space="0" w:color="auto"/>
              <w:lef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105</w:t>
            </w:r>
          </w:p>
        </w:tc>
        <w:tc>
          <w:tcPr>
            <w:tcW w:w="1992" w:type="dxa"/>
            <w:tcBorders>
              <w:top w:val="single" w:sz="4" w:space="0" w:color="auto"/>
              <w:lef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93.19.06</w:t>
            </w:r>
          </w:p>
        </w:tc>
        <w:tc>
          <w:tcPr>
            <w:tcW w:w="6830"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Atış poligonlarının faaliyetleri</w:t>
            </w:r>
          </w:p>
        </w:tc>
      </w:tr>
      <w:tr w:rsidR="00C369D7">
        <w:trPr>
          <w:trHeight w:hRule="exact" w:val="336"/>
          <w:jc w:val="center"/>
        </w:trPr>
        <w:tc>
          <w:tcPr>
            <w:tcW w:w="643" w:type="dxa"/>
            <w:tcBorders>
              <w:top w:val="single" w:sz="4" w:space="0" w:color="auto"/>
              <w:left w:val="single" w:sz="4" w:space="0" w:color="auto"/>
              <w:bottom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32" w:lineRule="exact"/>
              <w:ind w:right="160"/>
              <w:jc w:val="right"/>
            </w:pPr>
            <w:r>
              <w:rPr>
                <w:rStyle w:val="Gvdemetni2105ptKaln"/>
              </w:rPr>
              <w:t>106</w:t>
            </w:r>
          </w:p>
        </w:tc>
        <w:tc>
          <w:tcPr>
            <w:tcW w:w="1992" w:type="dxa"/>
            <w:tcBorders>
              <w:top w:val="single" w:sz="4" w:space="0" w:color="auto"/>
              <w:left w:val="single" w:sz="4" w:space="0" w:color="auto"/>
              <w:bottom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center"/>
            </w:pPr>
            <w:r>
              <w:rPr>
                <w:rStyle w:val="Gvdemetni29pt"/>
              </w:rPr>
              <w:t>93.19.03</w:t>
            </w:r>
          </w:p>
        </w:tc>
        <w:tc>
          <w:tcPr>
            <w:tcW w:w="6830" w:type="dxa"/>
            <w:tcBorders>
              <w:top w:val="single" w:sz="4" w:space="0" w:color="auto"/>
              <w:left w:val="single" w:sz="4" w:space="0" w:color="auto"/>
              <w:bottom w:val="single" w:sz="4" w:space="0" w:color="auto"/>
              <w:right w:val="single" w:sz="4" w:space="0" w:color="auto"/>
            </w:tcBorders>
            <w:shd w:val="clear" w:color="auto" w:fill="FFFFFF"/>
            <w:vAlign w:val="center"/>
          </w:tcPr>
          <w:p w:rsidR="00C369D7" w:rsidRDefault="004B322E">
            <w:pPr>
              <w:pStyle w:val="Gvdemetni20"/>
              <w:framePr w:w="9466" w:wrap="notBeside" w:vAnchor="text" w:hAnchor="text" w:xAlign="center" w:y="1"/>
              <w:shd w:val="clear" w:color="auto" w:fill="auto"/>
              <w:spacing w:before="0" w:after="0" w:line="200" w:lineRule="exact"/>
              <w:jc w:val="left"/>
            </w:pPr>
            <w:r>
              <w:rPr>
                <w:rStyle w:val="Gvdemetni29pt"/>
              </w:rPr>
              <w:t xml:space="preserve">Spor ve eğlence amaçlı sporlara ilişkin destek hizmetler </w:t>
            </w:r>
            <w:proofErr w:type="gramStart"/>
            <w:r>
              <w:rPr>
                <w:rStyle w:val="Gvdemetni29pt"/>
              </w:rPr>
              <w:t>(</w:t>
            </w:r>
            <w:proofErr w:type="gramEnd"/>
            <w:r>
              <w:rPr>
                <w:rStyle w:val="Gvdemetni29pt"/>
              </w:rPr>
              <w:t>balıkçılık ve</w:t>
            </w:r>
          </w:p>
        </w:tc>
      </w:tr>
    </w:tbl>
    <w:p w:rsidR="00C369D7" w:rsidRDefault="00C369D7">
      <w:pPr>
        <w:framePr w:w="9466" w:wrap="notBeside" w:vAnchor="text" w:hAnchor="text" w:xAlign="center" w:y="1"/>
        <w:rPr>
          <w:sz w:val="2"/>
          <w:szCs w:val="2"/>
        </w:rPr>
      </w:pPr>
    </w:p>
    <w:p w:rsidR="00C369D7" w:rsidRDefault="00C369D7">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48"/>
        <w:gridCol w:w="1987"/>
        <w:gridCol w:w="6850"/>
      </w:tblGrid>
      <w:tr w:rsidR="00C369D7">
        <w:trPr>
          <w:trHeight w:hRule="exact" w:val="778"/>
          <w:jc w:val="center"/>
        </w:trPr>
        <w:tc>
          <w:tcPr>
            <w:tcW w:w="648" w:type="dxa"/>
            <w:tcBorders>
              <w:top w:val="single" w:sz="4" w:space="0" w:color="auto"/>
              <w:left w:val="single" w:sz="4" w:space="0" w:color="auto"/>
            </w:tcBorders>
            <w:shd w:val="clear" w:color="auto" w:fill="FFFFFF"/>
          </w:tcPr>
          <w:p w:rsidR="00C369D7" w:rsidRDefault="00C369D7">
            <w:pPr>
              <w:framePr w:w="9485"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C369D7" w:rsidRDefault="00C369D7">
            <w:pPr>
              <w:framePr w:w="9485" w:wrap="notBeside" w:vAnchor="text" w:hAnchor="text" w:xAlign="center" w:y="1"/>
              <w:rPr>
                <w:sz w:val="10"/>
                <w:szCs w:val="10"/>
              </w:rPr>
            </w:pP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avcılık</w:t>
            </w:r>
            <w:proofErr w:type="gramEnd"/>
            <w:r>
              <w:rPr>
                <w:rStyle w:val="Gvdemetni29pt"/>
              </w:rPr>
              <w:t xml:space="preserve"> spor alanlarının işletilmesi, avcılık, balıkçılık ve dağcılık rehberliği, yarış atı ahırı ve yarış aracı garajlarının hizmetleri, spor </w:t>
            </w:r>
            <w:r>
              <w:rPr>
                <w:rStyle w:val="Gvdemetni2115pttalik"/>
              </w:rPr>
              <w:t xml:space="preserve">ve </w:t>
            </w:r>
            <w:r>
              <w:rPr>
                <w:rStyle w:val="Gvdemetni29pt"/>
              </w:rPr>
              <w:t>eğlence hayvanlarının eğitimi, vb.)</w:t>
            </w:r>
          </w:p>
        </w:tc>
      </w:tr>
      <w:tr w:rsidR="00C369D7">
        <w:trPr>
          <w:trHeight w:hRule="exact" w:val="264"/>
          <w:jc w:val="center"/>
        </w:trPr>
        <w:tc>
          <w:tcPr>
            <w:tcW w:w="648" w:type="dxa"/>
            <w:tcBorders>
              <w:top w:val="single" w:sz="4" w:space="0" w:color="auto"/>
              <w:lef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107</w:t>
            </w:r>
          </w:p>
        </w:tc>
        <w:tc>
          <w:tcPr>
            <w:tcW w:w="1987" w:type="dxa"/>
            <w:tcBorders>
              <w:top w:val="single" w:sz="4" w:space="0" w:color="auto"/>
              <w:lef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93.13.01</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00" w:lineRule="exact"/>
              <w:jc w:val="left"/>
            </w:pPr>
            <w:r>
              <w:rPr>
                <w:rStyle w:val="Gvdemetni29pt"/>
              </w:rPr>
              <w:t>Form tutma ve vücut geliştirme salonlarının faaliyetleri</w:t>
            </w:r>
          </w:p>
        </w:tc>
      </w:tr>
      <w:tr w:rsidR="00C369D7">
        <w:trPr>
          <w:trHeight w:hRule="exact" w:val="768"/>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108</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93.19.90</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r>
              <w:rPr>
                <w:rStyle w:val="Gvdemetni29pt"/>
              </w:rPr>
              <w:t xml:space="preserve">Diğer spor ve eğlence amaçlı spor hizmetleri </w:t>
            </w:r>
            <w:proofErr w:type="gramStart"/>
            <w:r>
              <w:rPr>
                <w:rStyle w:val="Gvdemetni29pt"/>
              </w:rPr>
              <w:t>(</w:t>
            </w:r>
            <w:proofErr w:type="gramEnd"/>
            <w:r>
              <w:rPr>
                <w:rStyle w:val="Gvdemetni29pt"/>
              </w:rPr>
              <w:t xml:space="preserve">paraşüt hizmetleri, delta- kanat hizmetleri, dalgıçlık hizmetleri ve </w:t>
            </w:r>
            <w:proofErr w:type="spellStart"/>
            <w:r>
              <w:rPr>
                <w:rStyle w:val="Gvdemetni29pt"/>
              </w:rPr>
              <w:t>bys</w:t>
            </w:r>
            <w:proofErr w:type="spellEnd"/>
            <w:r>
              <w:rPr>
                <w:rStyle w:val="Gvdemetni29pt"/>
              </w:rPr>
              <w:t xml:space="preserve">. </w:t>
            </w:r>
            <w:proofErr w:type="gramStart"/>
            <w:r>
              <w:rPr>
                <w:rStyle w:val="Gvdemetni29pt"/>
              </w:rPr>
              <w:t>diğer</w:t>
            </w:r>
            <w:proofErr w:type="gramEnd"/>
            <w:r>
              <w:rPr>
                <w:rStyle w:val="Gvdemetni29pt"/>
              </w:rPr>
              <w:t xml:space="preserve"> spor ve eğlence hizmetleri)</w:t>
            </w:r>
          </w:p>
        </w:tc>
      </w:tr>
      <w:tr w:rsidR="00C369D7">
        <w:trPr>
          <w:trHeight w:hRule="exact" w:val="1013"/>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109</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90.02.12</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r>
              <w:rPr>
                <w:rStyle w:val="Gvdemetni29pt"/>
              </w:rPr>
              <w:t xml:space="preserve">Gösteri sanatlarına yönelik diğer destekleyici faaliyetler (sahne tasarımcıları, dekoratörleri ve kostüm tasarımcılarının faaliyetleri ile gösteri için dekor ve arka perdenin, ışıklandırma ve ses </w:t>
            </w:r>
            <w:proofErr w:type="gramStart"/>
            <w:r>
              <w:rPr>
                <w:rStyle w:val="Gvdemetni29pt"/>
              </w:rPr>
              <w:t>ekipmanlarının</w:t>
            </w:r>
            <w:proofErr w:type="gramEnd"/>
            <w:r>
              <w:rPr>
                <w:rStyle w:val="Gvdemetni29pt"/>
              </w:rPr>
              <w:t xml:space="preserve"> işletilmesi)</w:t>
            </w:r>
          </w:p>
        </w:tc>
      </w:tr>
      <w:tr w:rsidR="00C369D7">
        <w:trPr>
          <w:trHeight w:hRule="exact" w:val="509"/>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110</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79.90.02</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r>
              <w:rPr>
                <w:rStyle w:val="Gvdemetni29pt"/>
              </w:rPr>
              <w:t>Spor, müzik, tiyatro ve diğer eğlence etkinlikleri için yer ayırma (rezervasyon) ve bilet satılması faaliyeti</w:t>
            </w:r>
          </w:p>
        </w:tc>
      </w:tr>
      <w:tr w:rsidR="00C369D7">
        <w:trPr>
          <w:trHeight w:hRule="exact" w:val="245"/>
          <w:jc w:val="center"/>
        </w:trPr>
        <w:tc>
          <w:tcPr>
            <w:tcW w:w="648" w:type="dxa"/>
            <w:vMerge w:val="restart"/>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İM</w:t>
            </w:r>
          </w:p>
        </w:tc>
        <w:tc>
          <w:tcPr>
            <w:tcW w:w="1987" w:type="dxa"/>
            <w:vMerge w:val="restart"/>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82.30.02</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00" w:lineRule="exact"/>
              <w:jc w:val="left"/>
            </w:pPr>
            <w:r>
              <w:rPr>
                <w:rStyle w:val="Gvdemetni29pt"/>
              </w:rPr>
              <w:t>Gösteri, kongre, konferans, ticari fuar vb. etkinliklerin organizasyonu</w:t>
            </w:r>
          </w:p>
        </w:tc>
      </w:tr>
      <w:tr w:rsidR="00C369D7">
        <w:trPr>
          <w:trHeight w:hRule="exact" w:val="302"/>
          <w:jc w:val="center"/>
        </w:trPr>
        <w:tc>
          <w:tcPr>
            <w:tcW w:w="648" w:type="dxa"/>
            <w:vMerge/>
            <w:tcBorders>
              <w:left w:val="single" w:sz="4" w:space="0" w:color="auto"/>
            </w:tcBorders>
            <w:shd w:val="clear" w:color="auto" w:fill="FFFFFF"/>
            <w:vAlign w:val="center"/>
          </w:tcPr>
          <w:p w:rsidR="00C369D7" w:rsidRDefault="00C369D7">
            <w:pPr>
              <w:framePr w:w="9485" w:wrap="notBeside" w:vAnchor="text" w:hAnchor="text" w:xAlign="center" w:y="1"/>
            </w:pPr>
          </w:p>
        </w:tc>
        <w:tc>
          <w:tcPr>
            <w:tcW w:w="1987" w:type="dxa"/>
            <w:vMerge/>
            <w:tcBorders>
              <w:left w:val="single" w:sz="4" w:space="0" w:color="auto"/>
            </w:tcBorders>
            <w:shd w:val="clear" w:color="auto" w:fill="FFFFFF"/>
            <w:vAlign w:val="center"/>
          </w:tcPr>
          <w:p w:rsidR="00C369D7" w:rsidRDefault="00C369D7">
            <w:pPr>
              <w:framePr w:w="9485" w:wrap="notBeside" w:vAnchor="text" w:hAnchor="text" w:xAlign="center" w:y="1"/>
            </w:pP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00" w:lineRule="exact"/>
              <w:jc w:val="left"/>
            </w:pPr>
            <w:proofErr w:type="gramStart"/>
            <w:r>
              <w:rPr>
                <w:rStyle w:val="Gvdemetni29pt"/>
              </w:rPr>
              <w:t>faaliyetleri</w:t>
            </w:r>
            <w:proofErr w:type="gramEnd"/>
          </w:p>
        </w:tc>
      </w:tr>
      <w:tr w:rsidR="00C369D7">
        <w:trPr>
          <w:trHeight w:hRule="exact" w:val="230"/>
          <w:jc w:val="center"/>
        </w:trPr>
        <w:tc>
          <w:tcPr>
            <w:tcW w:w="648" w:type="dxa"/>
            <w:tcBorders>
              <w:top w:val="single" w:sz="4" w:space="0" w:color="auto"/>
              <w:lef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112</w:t>
            </w:r>
          </w:p>
        </w:tc>
        <w:tc>
          <w:tcPr>
            <w:tcW w:w="1987" w:type="dxa"/>
            <w:tcBorders>
              <w:top w:val="single" w:sz="4" w:space="0" w:color="auto"/>
              <w:left w:val="single" w:sz="4" w:space="0" w:color="auto"/>
            </w:tcBorders>
            <w:shd w:val="clear" w:color="auto" w:fill="FFFFFF"/>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93.29.08</w:t>
            </w:r>
          </w:p>
        </w:tc>
        <w:tc>
          <w:tcPr>
            <w:tcW w:w="6850"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485" w:wrap="notBeside" w:vAnchor="text" w:hAnchor="text" w:xAlign="center" w:y="1"/>
              <w:shd w:val="clear" w:color="auto" w:fill="auto"/>
              <w:spacing w:before="0" w:after="0" w:line="200" w:lineRule="exact"/>
              <w:jc w:val="left"/>
            </w:pPr>
            <w:r>
              <w:rPr>
                <w:rStyle w:val="Gvdemetni29pt"/>
              </w:rPr>
              <w:t>Havai fişek ile ses ve ışık gösterisi faaliyetleri</w:t>
            </w:r>
          </w:p>
        </w:tc>
      </w:tr>
      <w:tr w:rsidR="00C369D7">
        <w:trPr>
          <w:trHeight w:hRule="exact" w:val="518"/>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113</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78.10.04</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r>
              <w:rPr>
                <w:rStyle w:val="Gvdemetni29pt"/>
              </w:rPr>
              <w:t>Oyuncu seçme ajansları ve bürolarının faaliyetleri (tiyatro rol dağıtım ajansları vb.)</w:t>
            </w:r>
          </w:p>
        </w:tc>
      </w:tr>
      <w:tr w:rsidR="00C369D7">
        <w:trPr>
          <w:trHeight w:hRule="exact" w:val="509"/>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114</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47.82.02</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45" w:lineRule="exact"/>
              <w:jc w:val="left"/>
            </w:pPr>
            <w:proofErr w:type="gramStart"/>
            <w:r>
              <w:rPr>
                <w:rStyle w:val="Gvdemetni29pt"/>
              </w:rPr>
              <w:t>Tezgahlar</w:t>
            </w:r>
            <w:proofErr w:type="gramEnd"/>
            <w:r>
              <w:rPr>
                <w:rStyle w:val="Gvdemetni29pt"/>
              </w:rPr>
              <w:t xml:space="preserve"> ve pazar yerleri vasıtasıyla tuhafiye, manifatura ve mefruşat ürünleri perakende ticareti (seyyar satıcılar hariç)</w:t>
            </w:r>
          </w:p>
        </w:tc>
      </w:tr>
      <w:tr w:rsidR="00C369D7">
        <w:trPr>
          <w:trHeight w:hRule="exact" w:val="902"/>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115</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47.82.01</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iç giyim eşyası, dış giyim eşyası, çorap, giysi aksesuarı ve ayakkabı perakende ticareti (seyyar satıcılar hariç)</w:t>
            </w:r>
          </w:p>
        </w:tc>
      </w:tr>
      <w:tr w:rsidR="00C369D7">
        <w:trPr>
          <w:trHeight w:hRule="exact" w:val="768"/>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116</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47.89.20</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canlı büyük ve küçük baş hayvan, canlı kümes hayvanı, ev hayvanı ve yemlerinin perakende ticareti (seyyar satıcılar hariç)</w:t>
            </w:r>
          </w:p>
        </w:tc>
      </w:tr>
      <w:tr w:rsidR="00C369D7">
        <w:trPr>
          <w:trHeight w:hRule="exact" w:val="514"/>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117</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47.81.08</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45" w:lineRule="exact"/>
              <w:jc w:val="left"/>
            </w:pPr>
            <w:proofErr w:type="gramStart"/>
            <w:r>
              <w:rPr>
                <w:rStyle w:val="Gvdemetni29pt"/>
              </w:rPr>
              <w:t>Tezgahlar</w:t>
            </w:r>
            <w:proofErr w:type="gramEnd"/>
            <w:r>
              <w:rPr>
                <w:rStyle w:val="Gvdemetni29pt"/>
              </w:rPr>
              <w:t xml:space="preserve"> ve pazar yerleri vasıtasıyla balık ve diğer su ürünleri perakende ticareti (seyyar satıcılar hariç)</w:t>
            </w:r>
          </w:p>
        </w:tc>
      </w:tr>
      <w:tr w:rsidR="00C369D7">
        <w:trPr>
          <w:trHeight w:hRule="exact" w:val="514"/>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118</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47.89.04</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4" w:lineRule="exact"/>
              <w:jc w:val="left"/>
            </w:pPr>
            <w:r>
              <w:rPr>
                <w:rStyle w:val="Gvdemetni29pt"/>
              </w:rPr>
              <w:t xml:space="preserve">Tezgahlar ve pazar yerleri vasıtasıyla çiçek, bitki ve bitki tohumu (çiçek toprağı ve saksıları </w:t>
            </w:r>
            <w:proofErr w:type="gramStart"/>
            <w:r>
              <w:rPr>
                <w:rStyle w:val="Gvdemetni29pt"/>
              </w:rPr>
              <w:t>dahil</w:t>
            </w:r>
            <w:proofErr w:type="gramEnd"/>
            <w:r>
              <w:rPr>
                <w:rStyle w:val="Gvdemetni29pt"/>
              </w:rPr>
              <w:t>) perakende ticareti (seyyar satıcılar hariç)</w:t>
            </w:r>
          </w:p>
        </w:tc>
      </w:tr>
      <w:tr w:rsidR="00C369D7">
        <w:trPr>
          <w:trHeight w:hRule="exact" w:val="514"/>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119</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47.89.18</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hah, kilim, vb. perakende ticareti (seyyar satıcılar hariç)</w:t>
            </w:r>
          </w:p>
        </w:tc>
      </w:tr>
      <w:tr w:rsidR="00C369D7">
        <w:trPr>
          <w:trHeight w:hRule="exact" w:val="523"/>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120</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47.89.90</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4" w:lineRule="exact"/>
              <w:jc w:val="left"/>
            </w:pPr>
            <w:proofErr w:type="gramStart"/>
            <w:r>
              <w:rPr>
                <w:rStyle w:val="Gvdemetni29pt"/>
              </w:rPr>
              <w:t>Tezgahlar</w:t>
            </w:r>
            <w:proofErr w:type="gramEnd"/>
            <w:r>
              <w:rPr>
                <w:rStyle w:val="Gvdemetni29pt"/>
              </w:rPr>
              <w:t xml:space="preserve"> ve pazar yerleri vasıtasıyla </w:t>
            </w:r>
            <w:proofErr w:type="spellStart"/>
            <w:r>
              <w:rPr>
                <w:rStyle w:val="Gvdemetni29pt"/>
              </w:rPr>
              <w:t>bys</w:t>
            </w:r>
            <w:proofErr w:type="spellEnd"/>
            <w:r>
              <w:rPr>
                <w:rStyle w:val="Gvdemetni29pt"/>
              </w:rPr>
              <w:t xml:space="preserve">. </w:t>
            </w:r>
            <w:proofErr w:type="gramStart"/>
            <w:r>
              <w:rPr>
                <w:rStyle w:val="Gvdemetni29pt"/>
              </w:rPr>
              <w:t>diğer</w:t>
            </w:r>
            <w:proofErr w:type="gramEnd"/>
            <w:r>
              <w:rPr>
                <w:rStyle w:val="Gvdemetni29pt"/>
              </w:rPr>
              <w:t xml:space="preserve"> malların perakende ticareti (seyyar satıcılar hariç)</w:t>
            </w:r>
          </w:p>
        </w:tc>
      </w:tr>
      <w:tr w:rsidR="00C369D7">
        <w:trPr>
          <w:trHeight w:hRule="exact" w:val="763"/>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121</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47.89.05</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elektrikli alet, cihaz ve elektrik malzemeleri, el aletleri ile hırdavat perakende ticareti (seyyar satıcılar hariç)</w:t>
            </w:r>
          </w:p>
        </w:tc>
      </w:tr>
      <w:tr w:rsidR="00C369D7">
        <w:trPr>
          <w:trHeight w:hRule="exact" w:val="514"/>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122</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47.89.22</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kişisel bakım ve kozmetik ürünleri ile temizlik ürünleri perakende ticareti (seyyar satıcılar hariç)</w:t>
            </w:r>
          </w:p>
        </w:tc>
      </w:tr>
      <w:tr w:rsidR="00C369D7">
        <w:trPr>
          <w:trHeight w:hRule="exact" w:val="763"/>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123</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47.89.21</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45" w:lineRule="exact"/>
              <w:jc w:val="left"/>
            </w:pPr>
            <w:proofErr w:type="gramStart"/>
            <w:r>
              <w:rPr>
                <w:rStyle w:val="Gvdemetni29pt"/>
              </w:rPr>
              <w:t>Tezgahlar</w:t>
            </w:r>
            <w:proofErr w:type="gramEnd"/>
            <w:r>
              <w:rPr>
                <w:rStyle w:val="Gvdemetni29pt"/>
              </w:rPr>
              <w:t xml:space="preserve"> ve pazar yerleri vasıtasıyla imitasyon takı, süs eşyası, oyun, oyuncak, turistik ve hediyelik eşya perakende ticareti (seyyar satıcılar hariç)</w:t>
            </w:r>
          </w:p>
        </w:tc>
      </w:tr>
      <w:tr w:rsidR="00C369D7">
        <w:trPr>
          <w:trHeight w:hRule="exact" w:val="514"/>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124</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47.89.01</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ev ve büro mobilyaları (ağaç, metal, vb.) perakende ticareti (seyyar satıcılar hariç)</w:t>
            </w:r>
          </w:p>
        </w:tc>
      </w:tr>
      <w:tr w:rsidR="00C369D7">
        <w:trPr>
          <w:trHeight w:hRule="exact" w:val="518"/>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125</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47.89.10</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mutfak eşyaları ile banyo ve tuvalette kullanılan eşyaların perakende ticareti (seyyar satıcılar hariç)</w:t>
            </w:r>
          </w:p>
        </w:tc>
      </w:tr>
      <w:tr w:rsidR="00C369D7">
        <w:trPr>
          <w:trHeight w:hRule="exact" w:val="518"/>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jc w:val="right"/>
            </w:pPr>
            <w:r>
              <w:rPr>
                <w:rStyle w:val="Gvdemetni2105ptKaln"/>
              </w:rPr>
              <w:t>126</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47.81.11</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şekerleme perakende ticareti (seyyar satıcılar hariç)</w:t>
            </w:r>
          </w:p>
        </w:tc>
      </w:tr>
      <w:tr w:rsidR="00C369D7">
        <w:trPr>
          <w:trHeight w:hRule="exact" w:val="442"/>
          <w:jc w:val="center"/>
        </w:trPr>
        <w:tc>
          <w:tcPr>
            <w:tcW w:w="648" w:type="dxa"/>
            <w:tcBorders>
              <w:top w:val="single" w:sz="4" w:space="0" w:color="auto"/>
              <w:lef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32" w:lineRule="exact"/>
              <w:ind w:left="160"/>
              <w:jc w:val="left"/>
            </w:pPr>
            <w:r>
              <w:rPr>
                <w:rStyle w:val="Gvdemetni2105ptKaln"/>
              </w:rPr>
              <w:t>127</w:t>
            </w:r>
          </w:p>
        </w:tc>
        <w:tc>
          <w:tcPr>
            <w:tcW w:w="1987" w:type="dxa"/>
            <w:tcBorders>
              <w:top w:val="single" w:sz="4" w:space="0" w:color="auto"/>
              <w:lef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47.81.05</w:t>
            </w:r>
          </w:p>
        </w:tc>
        <w:tc>
          <w:tcPr>
            <w:tcW w:w="6850" w:type="dxa"/>
            <w:vMerge w:val="restart"/>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yenilebilir katı ve sıvı yağ (tereyağı </w:t>
            </w:r>
            <w:proofErr w:type="spellStart"/>
            <w:r>
              <w:rPr>
                <w:rStyle w:val="Gvdemetni29pt"/>
              </w:rPr>
              <w:t>iariç</w:t>
            </w:r>
            <w:proofErr w:type="spellEnd"/>
            <w:r>
              <w:rPr>
                <w:rStyle w:val="Gvdemetni29pt"/>
              </w:rPr>
              <w:t>) perakende ticareti (seyyar satıcılar hariç)</w:t>
            </w:r>
          </w:p>
        </w:tc>
      </w:tr>
      <w:tr w:rsidR="00C369D7">
        <w:trPr>
          <w:trHeight w:hRule="exact" w:val="125"/>
          <w:jc w:val="center"/>
        </w:trPr>
        <w:tc>
          <w:tcPr>
            <w:tcW w:w="648" w:type="dxa"/>
            <w:tcBorders>
              <w:top w:val="single" w:sz="4" w:space="0" w:color="auto"/>
              <w:left w:val="single" w:sz="4" w:space="0" w:color="auto"/>
            </w:tcBorders>
            <w:shd w:val="clear" w:color="auto" w:fill="FFFFFF"/>
          </w:tcPr>
          <w:p w:rsidR="00C369D7" w:rsidRDefault="00C369D7">
            <w:pPr>
              <w:framePr w:w="9485"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C369D7" w:rsidRDefault="00C369D7">
            <w:pPr>
              <w:framePr w:w="9485" w:wrap="notBeside" w:vAnchor="text" w:hAnchor="text" w:xAlign="center" w:y="1"/>
              <w:rPr>
                <w:sz w:val="10"/>
                <w:szCs w:val="10"/>
              </w:rPr>
            </w:pPr>
          </w:p>
        </w:tc>
        <w:tc>
          <w:tcPr>
            <w:tcW w:w="6850" w:type="dxa"/>
            <w:vMerge/>
            <w:tcBorders>
              <w:left w:val="single" w:sz="4" w:space="0" w:color="auto"/>
              <w:right w:val="single" w:sz="4" w:space="0" w:color="auto"/>
            </w:tcBorders>
            <w:shd w:val="clear" w:color="auto" w:fill="FFFFFF"/>
            <w:vAlign w:val="bottom"/>
          </w:tcPr>
          <w:p w:rsidR="00C369D7" w:rsidRDefault="00C369D7">
            <w:pPr>
              <w:framePr w:w="9485" w:wrap="notBeside" w:vAnchor="text" w:hAnchor="text" w:xAlign="center" w:y="1"/>
            </w:pPr>
          </w:p>
        </w:tc>
      </w:tr>
      <w:tr w:rsidR="00C369D7">
        <w:trPr>
          <w:trHeight w:hRule="exact" w:val="514"/>
          <w:jc w:val="center"/>
        </w:trPr>
        <w:tc>
          <w:tcPr>
            <w:tcW w:w="648"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32" w:lineRule="exact"/>
              <w:ind w:left="160"/>
              <w:jc w:val="left"/>
            </w:pPr>
            <w:r>
              <w:rPr>
                <w:rStyle w:val="Gvdemetni2105ptKaln"/>
              </w:rPr>
              <w:t>128</w:t>
            </w:r>
          </w:p>
        </w:tc>
        <w:tc>
          <w:tcPr>
            <w:tcW w:w="1987" w:type="dxa"/>
            <w:tcBorders>
              <w:top w:val="single" w:sz="4" w:space="0" w:color="auto"/>
              <w:left w:val="single" w:sz="4" w:space="0" w:color="auto"/>
            </w:tcBorders>
            <w:shd w:val="clear" w:color="auto" w:fill="FFFFFF"/>
            <w:vAlign w:val="center"/>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47.81.09</w:t>
            </w:r>
          </w:p>
        </w:tc>
        <w:tc>
          <w:tcPr>
            <w:tcW w:w="6850"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485" w:wrap="notBeside" w:vAnchor="text" w:hAnchor="text" w:xAlign="center" w:y="1"/>
              <w:shd w:val="clear" w:color="auto" w:fill="auto"/>
              <w:spacing w:before="0" w:after="0" w:line="250" w:lineRule="exact"/>
              <w:jc w:val="left"/>
            </w:pPr>
            <w:proofErr w:type="gramStart"/>
            <w:r>
              <w:rPr>
                <w:rStyle w:val="Gvdemetni29pt"/>
              </w:rPr>
              <w:t>Tezgahlar</w:t>
            </w:r>
            <w:proofErr w:type="gramEnd"/>
            <w:r>
              <w:rPr>
                <w:rStyle w:val="Gvdemetni29pt"/>
              </w:rPr>
              <w:t xml:space="preserve"> ve pazar yerleri vasıtasıyla çay, kahve, kakao, baharat perakende ticareti (seyyar satıcılar hariç)</w:t>
            </w:r>
          </w:p>
        </w:tc>
      </w:tr>
      <w:tr w:rsidR="00C369D7">
        <w:trPr>
          <w:trHeight w:hRule="exact" w:val="288"/>
          <w:jc w:val="center"/>
        </w:trPr>
        <w:tc>
          <w:tcPr>
            <w:tcW w:w="648" w:type="dxa"/>
            <w:tcBorders>
              <w:top w:val="single" w:sz="4" w:space="0" w:color="auto"/>
              <w:left w:val="single" w:sz="4" w:space="0" w:color="auto"/>
              <w:bottom w:val="single" w:sz="4" w:space="0" w:color="auto"/>
            </w:tcBorders>
            <w:shd w:val="clear" w:color="auto" w:fill="FFFFFF"/>
          </w:tcPr>
          <w:p w:rsidR="00C369D7" w:rsidRDefault="004B322E">
            <w:pPr>
              <w:pStyle w:val="Gvdemetni20"/>
              <w:framePr w:w="9485" w:wrap="notBeside" w:vAnchor="text" w:hAnchor="text" w:xAlign="center" w:y="1"/>
              <w:shd w:val="clear" w:color="auto" w:fill="auto"/>
              <w:spacing w:before="0" w:after="0" w:line="232" w:lineRule="exact"/>
              <w:ind w:left="160"/>
              <w:jc w:val="left"/>
            </w:pPr>
            <w:r>
              <w:rPr>
                <w:rStyle w:val="Gvdemetni2105ptKaln"/>
              </w:rPr>
              <w:t>129</w:t>
            </w:r>
          </w:p>
        </w:tc>
        <w:tc>
          <w:tcPr>
            <w:tcW w:w="1987" w:type="dxa"/>
            <w:tcBorders>
              <w:top w:val="single" w:sz="4" w:space="0" w:color="auto"/>
              <w:left w:val="single" w:sz="4" w:space="0" w:color="auto"/>
              <w:bottom w:val="single" w:sz="4" w:space="0" w:color="auto"/>
            </w:tcBorders>
            <w:shd w:val="clear" w:color="auto" w:fill="FFFFFF"/>
          </w:tcPr>
          <w:p w:rsidR="00C369D7" w:rsidRDefault="004B322E">
            <w:pPr>
              <w:pStyle w:val="Gvdemetni20"/>
              <w:framePr w:w="9485" w:wrap="notBeside" w:vAnchor="text" w:hAnchor="text" w:xAlign="center" w:y="1"/>
              <w:shd w:val="clear" w:color="auto" w:fill="auto"/>
              <w:spacing w:before="0" w:after="0" w:line="200" w:lineRule="exact"/>
              <w:jc w:val="center"/>
            </w:pPr>
            <w:r>
              <w:rPr>
                <w:rStyle w:val="Gvdemetni29pt"/>
              </w:rPr>
              <w:t>47.81.10</w:t>
            </w:r>
          </w:p>
        </w:tc>
        <w:tc>
          <w:tcPr>
            <w:tcW w:w="6850" w:type="dxa"/>
            <w:tcBorders>
              <w:top w:val="single" w:sz="4" w:space="0" w:color="auto"/>
              <w:left w:val="single" w:sz="4" w:space="0" w:color="auto"/>
              <w:bottom w:val="single" w:sz="4" w:space="0" w:color="auto"/>
              <w:right w:val="single" w:sz="4" w:space="0" w:color="auto"/>
            </w:tcBorders>
            <w:shd w:val="clear" w:color="auto" w:fill="FFFFFF"/>
          </w:tcPr>
          <w:p w:rsidR="00C369D7" w:rsidRDefault="004B322E">
            <w:pPr>
              <w:pStyle w:val="Gvdemetni20"/>
              <w:framePr w:w="9485" w:wrap="notBeside" w:vAnchor="text" w:hAnchor="text" w:xAlign="center" w:y="1"/>
              <w:shd w:val="clear" w:color="auto" w:fill="auto"/>
              <w:spacing w:before="0" w:after="0" w:line="200" w:lineRule="exact"/>
              <w:jc w:val="left"/>
            </w:pPr>
            <w:proofErr w:type="gramStart"/>
            <w:r>
              <w:rPr>
                <w:rStyle w:val="Gvdemetni29pt"/>
              </w:rPr>
              <w:t>Tezgahlar</w:t>
            </w:r>
            <w:proofErr w:type="gramEnd"/>
            <w:r>
              <w:rPr>
                <w:rStyle w:val="Gvdemetni29pt"/>
              </w:rPr>
              <w:t xml:space="preserve"> ve pazar yerleri vasıtasıyla fırın ürünleri perakende ticareti</w:t>
            </w:r>
          </w:p>
        </w:tc>
      </w:tr>
    </w:tbl>
    <w:p w:rsidR="00C369D7" w:rsidRDefault="00C369D7">
      <w:pPr>
        <w:framePr w:w="9485" w:wrap="notBeside" w:vAnchor="text" w:hAnchor="text" w:xAlign="center" w:y="1"/>
        <w:rPr>
          <w:sz w:val="2"/>
          <w:szCs w:val="2"/>
        </w:rPr>
      </w:pPr>
    </w:p>
    <w:p w:rsidR="00C369D7" w:rsidRDefault="00C369D7">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1973"/>
        <w:gridCol w:w="6773"/>
      </w:tblGrid>
      <w:tr w:rsidR="00C369D7">
        <w:trPr>
          <w:trHeight w:hRule="exact" w:val="283"/>
          <w:jc w:val="center"/>
        </w:trPr>
        <w:tc>
          <w:tcPr>
            <w:tcW w:w="571" w:type="dxa"/>
            <w:tcBorders>
              <w:top w:val="single" w:sz="4" w:space="0" w:color="auto"/>
              <w:left w:val="single" w:sz="4" w:space="0" w:color="auto"/>
            </w:tcBorders>
            <w:shd w:val="clear" w:color="auto" w:fill="FFFFFF"/>
          </w:tcPr>
          <w:p w:rsidR="00C369D7" w:rsidRDefault="00C369D7">
            <w:pPr>
              <w:framePr w:w="9317" w:wrap="notBeside" w:vAnchor="text" w:hAnchor="text" w:xAlign="center" w:y="1"/>
              <w:rPr>
                <w:sz w:val="10"/>
                <w:szCs w:val="10"/>
              </w:rPr>
            </w:pPr>
          </w:p>
        </w:tc>
        <w:tc>
          <w:tcPr>
            <w:tcW w:w="1973" w:type="dxa"/>
            <w:tcBorders>
              <w:top w:val="single" w:sz="4" w:space="0" w:color="auto"/>
              <w:left w:val="single" w:sz="4" w:space="0" w:color="auto"/>
            </w:tcBorders>
            <w:shd w:val="clear" w:color="auto" w:fill="FFFFFF"/>
          </w:tcPr>
          <w:p w:rsidR="00C369D7" w:rsidRDefault="00C369D7">
            <w:pPr>
              <w:framePr w:w="9317" w:wrap="notBeside" w:vAnchor="text" w:hAnchor="text" w:xAlign="center" w:y="1"/>
              <w:rPr>
                <w:sz w:val="10"/>
                <w:szCs w:val="10"/>
              </w:rPr>
            </w:pPr>
          </w:p>
        </w:tc>
        <w:tc>
          <w:tcPr>
            <w:tcW w:w="6773"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317" w:wrap="notBeside" w:vAnchor="text" w:hAnchor="text" w:xAlign="center" w:y="1"/>
              <w:shd w:val="clear" w:color="auto" w:fill="auto"/>
              <w:spacing w:before="0" w:after="0" w:line="200" w:lineRule="exact"/>
              <w:jc w:val="left"/>
            </w:pPr>
            <w:r>
              <w:rPr>
                <w:rStyle w:val="Gvdemetni29pt"/>
              </w:rPr>
              <w:t>(seyyar satıcılar hariç)</w:t>
            </w:r>
          </w:p>
        </w:tc>
      </w:tr>
      <w:tr w:rsidR="00C369D7">
        <w:trPr>
          <w:trHeight w:hRule="exact" w:val="518"/>
          <w:jc w:val="center"/>
        </w:trPr>
        <w:tc>
          <w:tcPr>
            <w:tcW w:w="571" w:type="dxa"/>
            <w:tcBorders>
              <w:top w:val="single" w:sz="4" w:space="0" w:color="auto"/>
              <w:left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32" w:lineRule="exact"/>
              <w:ind w:left="160"/>
              <w:jc w:val="left"/>
            </w:pPr>
            <w:r>
              <w:rPr>
                <w:rStyle w:val="Gvdemetni2105ptKaln"/>
              </w:rPr>
              <w:t>130</w:t>
            </w:r>
          </w:p>
        </w:tc>
        <w:tc>
          <w:tcPr>
            <w:tcW w:w="1973" w:type="dxa"/>
            <w:tcBorders>
              <w:top w:val="single" w:sz="4" w:space="0" w:color="auto"/>
              <w:left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00" w:lineRule="exact"/>
              <w:jc w:val="center"/>
            </w:pPr>
            <w:r>
              <w:rPr>
                <w:rStyle w:val="Gvdemetni29pt"/>
              </w:rPr>
              <w:t>47.81.90</w:t>
            </w:r>
          </w:p>
        </w:tc>
        <w:tc>
          <w:tcPr>
            <w:tcW w:w="6773"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317" w:wrap="notBeside" w:vAnchor="text" w:hAnchor="text" w:xAlign="center" w:y="1"/>
              <w:shd w:val="clear" w:color="auto" w:fill="auto"/>
              <w:spacing w:before="0" w:after="0" w:line="254" w:lineRule="exact"/>
              <w:jc w:val="left"/>
            </w:pPr>
            <w:r>
              <w:rPr>
                <w:rStyle w:val="Gvdemetni29pt"/>
              </w:rPr>
              <w:t xml:space="preserve">Tezgahlar ve pazar yerleri vasıtasıyla diğer gıda ürünleri (bal, un, </w:t>
            </w:r>
            <w:r>
              <w:rPr>
                <w:rStyle w:val="Gvdemetni29pt0"/>
              </w:rPr>
              <w:t xml:space="preserve">tahıl, </w:t>
            </w:r>
            <w:r>
              <w:rPr>
                <w:rStyle w:val="Gvdemetni29pt"/>
              </w:rPr>
              <w:t xml:space="preserve">pirinç, bakliyat vb. </w:t>
            </w:r>
            <w:proofErr w:type="gramStart"/>
            <w:r>
              <w:rPr>
                <w:rStyle w:val="Gvdemetni29pt"/>
              </w:rPr>
              <w:t>dahil</w:t>
            </w:r>
            <w:proofErr w:type="gramEnd"/>
            <w:r>
              <w:rPr>
                <w:rStyle w:val="Gvdemetni29pt"/>
              </w:rPr>
              <w:t>) perakende ticareti (seyyar satıcılar hariç)</w:t>
            </w:r>
          </w:p>
        </w:tc>
      </w:tr>
      <w:tr w:rsidR="00C369D7">
        <w:trPr>
          <w:trHeight w:hRule="exact" w:val="605"/>
          <w:jc w:val="center"/>
        </w:trPr>
        <w:tc>
          <w:tcPr>
            <w:tcW w:w="571" w:type="dxa"/>
            <w:tcBorders>
              <w:top w:val="single" w:sz="4" w:space="0" w:color="auto"/>
              <w:left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32" w:lineRule="exact"/>
              <w:ind w:left="160"/>
              <w:jc w:val="left"/>
            </w:pPr>
            <w:r>
              <w:rPr>
                <w:rStyle w:val="Gvdemetni2105ptKaln"/>
              </w:rPr>
              <w:t>131</w:t>
            </w:r>
          </w:p>
        </w:tc>
        <w:tc>
          <w:tcPr>
            <w:tcW w:w="1973" w:type="dxa"/>
            <w:tcBorders>
              <w:top w:val="single" w:sz="4" w:space="0" w:color="auto"/>
              <w:left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00" w:lineRule="exact"/>
              <w:jc w:val="center"/>
            </w:pPr>
            <w:r>
              <w:rPr>
                <w:rStyle w:val="Gvdemetni29pt"/>
              </w:rPr>
              <w:t>47.81.13</w:t>
            </w:r>
          </w:p>
        </w:tc>
        <w:tc>
          <w:tcPr>
            <w:tcW w:w="6773" w:type="dxa"/>
            <w:tcBorders>
              <w:top w:val="single" w:sz="4" w:space="0" w:color="auto"/>
              <w:left w:val="single" w:sz="4" w:space="0" w:color="auto"/>
              <w:right w:val="single" w:sz="4" w:space="0" w:color="auto"/>
            </w:tcBorders>
            <w:shd w:val="clear" w:color="auto" w:fill="FFFFFF"/>
            <w:vAlign w:val="bottom"/>
          </w:tcPr>
          <w:p w:rsidR="00C369D7" w:rsidRDefault="004B322E">
            <w:pPr>
              <w:pStyle w:val="Gvdemetni20"/>
              <w:framePr w:w="9317" w:wrap="notBeside" w:vAnchor="text" w:hAnchor="text" w:xAlign="center" w:y="1"/>
              <w:shd w:val="clear" w:color="auto" w:fill="auto"/>
              <w:spacing w:before="0" w:after="0" w:line="254" w:lineRule="exact"/>
              <w:jc w:val="left"/>
            </w:pPr>
            <w:proofErr w:type="gramStart"/>
            <w:r>
              <w:rPr>
                <w:rStyle w:val="Gvdemetni29pt"/>
              </w:rPr>
              <w:t>Tezgahlar</w:t>
            </w:r>
            <w:proofErr w:type="gramEnd"/>
            <w:r>
              <w:rPr>
                <w:rStyle w:val="Gvdemetni29pt"/>
              </w:rPr>
              <w:t xml:space="preserve"> ve pazar yerleri vasıtasıyla şarküteri ürünleri, süt ve süt ürünleri ile yumurta perakende ticareti (seyyar satıcılar hariç)</w:t>
            </w:r>
          </w:p>
        </w:tc>
      </w:tr>
      <w:tr w:rsidR="00C369D7">
        <w:trPr>
          <w:trHeight w:hRule="exact" w:val="1013"/>
          <w:jc w:val="center"/>
        </w:trPr>
        <w:tc>
          <w:tcPr>
            <w:tcW w:w="571" w:type="dxa"/>
            <w:tcBorders>
              <w:top w:val="single" w:sz="4" w:space="0" w:color="auto"/>
              <w:left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32" w:lineRule="exact"/>
              <w:ind w:left="160"/>
              <w:jc w:val="left"/>
            </w:pPr>
            <w:r>
              <w:rPr>
                <w:rStyle w:val="Gvdemetni2105ptKaln"/>
              </w:rPr>
              <w:t>132</w:t>
            </w:r>
          </w:p>
        </w:tc>
        <w:tc>
          <w:tcPr>
            <w:tcW w:w="1973" w:type="dxa"/>
            <w:tcBorders>
              <w:top w:val="single" w:sz="4" w:space="0" w:color="auto"/>
              <w:left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00" w:lineRule="exact"/>
              <w:jc w:val="center"/>
            </w:pPr>
            <w:r>
              <w:rPr>
                <w:rStyle w:val="Gvdemetni29pt"/>
              </w:rPr>
              <w:t>32.50.06</w:t>
            </w:r>
          </w:p>
        </w:tc>
        <w:tc>
          <w:tcPr>
            <w:tcW w:w="6773" w:type="dxa"/>
            <w:tcBorders>
              <w:top w:val="single" w:sz="4" w:space="0" w:color="auto"/>
              <w:left w:val="single" w:sz="4" w:space="0" w:color="auto"/>
              <w:right w:val="single" w:sz="4" w:space="0" w:color="auto"/>
            </w:tcBorders>
            <w:shd w:val="clear" w:color="auto" w:fill="FFFFFF"/>
          </w:tcPr>
          <w:p w:rsidR="00C369D7" w:rsidRDefault="004B322E">
            <w:pPr>
              <w:pStyle w:val="Gvdemetni20"/>
              <w:framePr w:w="9317" w:wrap="notBeside" w:vAnchor="text" w:hAnchor="text" w:xAlign="center" w:y="1"/>
              <w:shd w:val="clear" w:color="auto" w:fill="auto"/>
              <w:spacing w:before="0" w:after="0" w:line="250" w:lineRule="exact"/>
              <w:jc w:val="left"/>
            </w:pPr>
            <w:r>
              <w:rPr>
                <w:rStyle w:val="Gvdemetni29pt"/>
              </w:rPr>
              <w:t xml:space="preserve">Dişçi çimentosu, dişçilik mumları, dolgu maddesi, kemik tedavisinde kullanılan çimento, jel preparat, </w:t>
            </w:r>
            <w:proofErr w:type="gramStart"/>
            <w:r>
              <w:rPr>
                <w:rStyle w:val="Gvdemetni29pt"/>
              </w:rPr>
              <w:t>steril</w:t>
            </w:r>
            <w:proofErr w:type="gramEnd"/>
            <w:r>
              <w:rPr>
                <w:rStyle w:val="Gvdemetni29pt"/>
              </w:rPr>
              <w:t xml:space="preserve"> </w:t>
            </w:r>
            <w:proofErr w:type="spellStart"/>
            <w:r>
              <w:rPr>
                <w:rStyle w:val="Gvdemetni29pt"/>
              </w:rPr>
              <w:t>adhezyon</w:t>
            </w:r>
            <w:proofErr w:type="spellEnd"/>
            <w:r>
              <w:rPr>
                <w:rStyle w:val="Gvdemetni29pt"/>
              </w:rPr>
              <w:t xml:space="preserve"> bariyeri, dikiş malzemesi (katgüt hariç), doku yapıştırıcısı, laminarya, emilebilir </w:t>
            </w:r>
            <w:proofErr w:type="spellStart"/>
            <w:r>
              <w:rPr>
                <w:rStyle w:val="Gvdemetni29pt"/>
              </w:rPr>
              <w:t>hemostatik</w:t>
            </w:r>
            <w:proofErr w:type="spellEnd"/>
            <w:r>
              <w:rPr>
                <w:rStyle w:val="Gvdemetni29pt"/>
              </w:rPr>
              <w:t>, vb. imalatı</w:t>
            </w:r>
          </w:p>
        </w:tc>
      </w:tr>
      <w:tr w:rsidR="00C369D7">
        <w:trPr>
          <w:trHeight w:hRule="exact" w:val="619"/>
          <w:jc w:val="center"/>
        </w:trPr>
        <w:tc>
          <w:tcPr>
            <w:tcW w:w="571" w:type="dxa"/>
            <w:tcBorders>
              <w:top w:val="single" w:sz="4" w:space="0" w:color="auto"/>
              <w:left w:val="single" w:sz="4" w:space="0" w:color="auto"/>
              <w:bottom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32" w:lineRule="exact"/>
              <w:ind w:left="160"/>
              <w:jc w:val="left"/>
            </w:pPr>
            <w:r>
              <w:rPr>
                <w:rStyle w:val="Gvdemetni2105ptKaln"/>
              </w:rPr>
              <w:t>133</w:t>
            </w:r>
          </w:p>
        </w:tc>
        <w:tc>
          <w:tcPr>
            <w:tcW w:w="1973" w:type="dxa"/>
            <w:tcBorders>
              <w:top w:val="single" w:sz="4" w:space="0" w:color="auto"/>
              <w:left w:val="single" w:sz="4" w:space="0" w:color="auto"/>
              <w:bottom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00" w:lineRule="exact"/>
              <w:jc w:val="center"/>
            </w:pPr>
            <w:r>
              <w:rPr>
                <w:rStyle w:val="Gvdemetni29pt"/>
              </w:rPr>
              <w:t>32.50.13</w:t>
            </w:r>
          </w:p>
        </w:tc>
        <w:tc>
          <w:tcPr>
            <w:tcW w:w="6773" w:type="dxa"/>
            <w:tcBorders>
              <w:top w:val="single" w:sz="4" w:space="0" w:color="auto"/>
              <w:left w:val="single" w:sz="4" w:space="0" w:color="auto"/>
              <w:bottom w:val="single" w:sz="4" w:space="0" w:color="auto"/>
              <w:right w:val="single" w:sz="4" w:space="0" w:color="auto"/>
            </w:tcBorders>
            <w:shd w:val="clear" w:color="auto" w:fill="FFFFFF"/>
            <w:vAlign w:val="center"/>
          </w:tcPr>
          <w:p w:rsidR="00C369D7" w:rsidRDefault="004B322E">
            <w:pPr>
              <w:pStyle w:val="Gvdemetni20"/>
              <w:framePr w:w="9317" w:wrap="notBeside" w:vAnchor="text" w:hAnchor="text" w:xAlign="center" w:y="1"/>
              <w:shd w:val="clear" w:color="auto" w:fill="auto"/>
              <w:spacing w:before="0" w:after="0" w:line="200" w:lineRule="exact"/>
              <w:jc w:val="left"/>
            </w:pPr>
            <w:r>
              <w:rPr>
                <w:rStyle w:val="Gvdemetni29pt"/>
              </w:rPr>
              <w:t>Diş laboratuvarlarının faaliyetleri (</w:t>
            </w:r>
            <w:proofErr w:type="gramStart"/>
            <w:r>
              <w:rPr>
                <w:rStyle w:val="Gvdemetni29pt"/>
              </w:rPr>
              <w:t>protez</w:t>
            </w:r>
            <w:proofErr w:type="gramEnd"/>
            <w:r>
              <w:rPr>
                <w:rStyle w:val="Gvdemetni29pt"/>
              </w:rPr>
              <w:t xml:space="preserve"> diş, metal kuron, vb. imalatı)</w:t>
            </w:r>
          </w:p>
        </w:tc>
      </w:tr>
    </w:tbl>
    <w:p w:rsidR="00C369D7" w:rsidRDefault="00C369D7">
      <w:pPr>
        <w:framePr w:w="9317" w:wrap="notBeside" w:vAnchor="text" w:hAnchor="text" w:xAlign="center" w:y="1"/>
        <w:rPr>
          <w:sz w:val="2"/>
          <w:szCs w:val="2"/>
        </w:rPr>
      </w:pPr>
    </w:p>
    <w:p w:rsidR="00C369D7" w:rsidRDefault="00C369D7">
      <w:pPr>
        <w:rPr>
          <w:sz w:val="2"/>
          <w:szCs w:val="2"/>
        </w:rPr>
      </w:pPr>
    </w:p>
    <w:p w:rsidR="00C369D7" w:rsidRDefault="00C369D7">
      <w:pPr>
        <w:rPr>
          <w:sz w:val="2"/>
          <w:szCs w:val="2"/>
        </w:rPr>
      </w:pPr>
    </w:p>
    <w:sectPr w:rsidR="00C369D7">
      <w:pgSz w:w="11900" w:h="16840"/>
      <w:pgMar w:top="1426" w:right="911" w:bottom="1385" w:left="5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D52" w:rsidRDefault="00746D52">
      <w:r>
        <w:separator/>
      </w:r>
    </w:p>
  </w:endnote>
  <w:endnote w:type="continuationSeparator" w:id="0">
    <w:p w:rsidR="00746D52" w:rsidRDefault="00746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D52" w:rsidRDefault="00746D52"/>
  </w:footnote>
  <w:footnote w:type="continuationSeparator" w:id="0">
    <w:p w:rsidR="00746D52" w:rsidRDefault="00746D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9D7" w:rsidRDefault="00724234">
    <w:pPr>
      <w:rPr>
        <w:sz w:val="2"/>
        <w:szCs w:val="2"/>
      </w:rPr>
    </w:pPr>
    <w:r>
      <w:rPr>
        <w:noProof/>
        <w:lang w:bidi="ar-SA"/>
      </w:rPr>
      <mc:AlternateContent>
        <mc:Choice Requires="wps">
          <w:drawing>
            <wp:anchor distT="0" distB="0" distL="63500" distR="63500" simplePos="0" relativeHeight="314572416" behindDoc="1" locked="0" layoutInCell="1" allowOverlap="1">
              <wp:simplePos x="0" y="0"/>
              <wp:positionH relativeFrom="page">
                <wp:posOffset>1146175</wp:posOffset>
              </wp:positionH>
              <wp:positionV relativeFrom="page">
                <wp:posOffset>1084580</wp:posOffset>
              </wp:positionV>
              <wp:extent cx="5233670" cy="175260"/>
              <wp:effectExtent l="3175" t="0" r="190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367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69D7" w:rsidRDefault="004B322E">
                          <w:pPr>
                            <w:pStyle w:val="stbilgiveyaaltbilgi0"/>
                            <w:shd w:val="clear" w:color="auto" w:fill="auto"/>
                            <w:tabs>
                              <w:tab w:val="right" w:pos="4824"/>
                              <w:tab w:val="right" w:pos="8242"/>
                            </w:tabs>
                            <w:spacing w:line="240" w:lineRule="auto"/>
                          </w:pPr>
                          <w:r>
                            <w:rPr>
                              <w:rStyle w:val="stbilgiveyaaltbilgi1"/>
                            </w:rPr>
                            <w:t>24 Aralık 2020 PERŞEMBE</w:t>
                          </w:r>
                          <w:r>
                            <w:rPr>
                              <w:rStyle w:val="stbilgiveyaaltbilgi1"/>
                            </w:rPr>
                            <w:tab/>
                          </w:r>
                          <w:r>
                            <w:rPr>
                              <w:rStyle w:val="stbilgiveyaaltbilgiTimesNewRoman12pt"/>
                              <w:rFonts w:eastAsia="Arial"/>
                              <w:b w:val="0"/>
                              <w:bCs w:val="0"/>
                            </w:rPr>
                            <w:t>Resmî Gazete</w:t>
                          </w:r>
                          <w:r>
                            <w:rPr>
                              <w:rStyle w:val="stbilgiveyaaltbilgiTimesNewRoman12pt"/>
                              <w:rFonts w:eastAsia="Arial"/>
                              <w:b w:val="0"/>
                              <w:bCs w:val="0"/>
                            </w:rPr>
                            <w:tab/>
                          </w:r>
                          <w:r>
                            <w:rPr>
                              <w:rStyle w:val="stbilgiveyaaltbilgi1"/>
                            </w:rPr>
                            <w:t>Sayı: 3134-4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0.25pt;margin-top:85.4pt;width:412.1pt;height:13.8pt;z-index:-188744064;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9prQIAAKk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" filled="f" stroked="f">
              <v:textbox style="mso-fit-shape-to-text:t" inset="0,0,0,0">
                <w:txbxContent>
                  <w:p w:rsidR="00C369D7" w:rsidRDefault="004B322E">
                    <w:pPr>
                      <w:pStyle w:val="stbilgiveyaaltbilgi0"/>
                      <w:shd w:val="clear" w:color="auto" w:fill="auto"/>
                      <w:tabs>
                        <w:tab w:val="right" w:pos="4824"/>
                        <w:tab w:val="right" w:pos="8242"/>
                      </w:tabs>
                      <w:spacing w:line="240" w:lineRule="auto"/>
                    </w:pPr>
                    <w:r>
                      <w:rPr>
                        <w:rStyle w:val="stbilgiveyaaltbilgi1"/>
                      </w:rPr>
                      <w:t>24 Aralık 2020 PERŞEMBE</w:t>
                    </w:r>
                    <w:r>
                      <w:rPr>
                        <w:rStyle w:val="stbilgiveyaaltbilgi1"/>
                      </w:rPr>
                      <w:tab/>
                    </w:r>
                    <w:r>
                      <w:rPr>
                        <w:rStyle w:val="stbilgiveyaaltbilgiTimesNewRoman12pt"/>
                        <w:rFonts w:eastAsia="Arial"/>
                        <w:b w:val="0"/>
                        <w:bCs w:val="0"/>
                      </w:rPr>
                      <w:t>Resmî Gazete</w:t>
                    </w:r>
                    <w:r>
                      <w:rPr>
                        <w:rStyle w:val="stbilgiveyaaltbilgiTimesNewRoman12pt"/>
                        <w:rFonts w:eastAsia="Arial"/>
                        <w:b w:val="0"/>
                        <w:bCs w:val="0"/>
                      </w:rPr>
                      <w:tab/>
                    </w:r>
                    <w:r>
                      <w:rPr>
                        <w:rStyle w:val="stbilgiveyaaltbilgi1"/>
                      </w:rPr>
                      <w:t>Sayı: 3134-4</w:t>
                    </w:r>
                  </w:p>
                </w:txbxContent>
              </v:textbox>
              <w10:wrap anchorx="page" anchory="page"/>
            </v:shape>
          </w:pict>
        </mc:Fallback>
      </mc:AlternateContent>
    </w:r>
    <w:r>
      <w:rPr>
        <w:noProof/>
        <w:lang w:bidi="ar-SA"/>
      </w:rPr>
      <mc:AlternateContent>
        <mc:Choice Requires="wps">
          <w:drawing>
            <wp:anchor distT="0" distB="0" distL="114300" distR="114300" simplePos="0" relativeHeight="251658240" behindDoc="1" locked="0" layoutInCell="1" allowOverlap="1">
              <wp:simplePos x="0" y="0"/>
              <wp:positionH relativeFrom="page">
                <wp:posOffset>1075690</wp:posOffset>
              </wp:positionH>
              <wp:positionV relativeFrom="page">
                <wp:posOffset>1250315</wp:posOffset>
              </wp:positionV>
              <wp:extent cx="5370830" cy="0"/>
              <wp:effectExtent l="8890" t="12065" r="11430" b="698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5370830" cy="0"/>
                      </a:xfrm>
                      <a:prstGeom prst="straightConnector1">
                        <a:avLst/>
                      </a:prstGeom>
                      <a:solidFill>
                        <a:srgbClr val="FFFFFF"/>
                      </a:solidFill>
                      <a:ln w="127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BFD4A35" id="_x0000_t32" coordsize="21600,21600" o:spt="32" o:oned="t" path="m,l21600,21600e" filled="f">
              <v:path arrowok="t" fillok="f" o:connecttype="none"/>
              <o:lock v:ext="edit" shapetype="t"/>
            </v:shapetype>
            <v:shape id="AutoShape 3" o:spid="_x0000_s1026" type="#_x0000_t32" style="position:absolute;margin-left:84.7pt;margin-top:98.45pt;width:422.9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" filled="t" strokeweight="1pt">
              <v:path arrowok="f"/>
              <o:lock v:ext="edit" shapetype="f"/>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9D7" w:rsidRDefault="00C369D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7648A"/>
    <w:multiLevelType w:val="multilevel"/>
    <w:tmpl w:val="BDBA3F3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FD4662"/>
    <w:multiLevelType w:val="multilevel"/>
    <w:tmpl w:val="A75E58E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88F7F6F"/>
    <w:multiLevelType w:val="multilevel"/>
    <w:tmpl w:val="4C0E11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2335B96"/>
    <w:multiLevelType w:val="multilevel"/>
    <w:tmpl w:val="B10EE99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0816710"/>
    <w:multiLevelType w:val="multilevel"/>
    <w:tmpl w:val="53C632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9D7"/>
    <w:rsid w:val="004B322E"/>
    <w:rsid w:val="004C15A4"/>
    <w:rsid w:val="00724234"/>
    <w:rsid w:val="00746D52"/>
    <w:rsid w:val="00C369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981857-D786-46A2-955F-C5894DD7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tr-TR" w:eastAsia="tr-TR" w:bidi="tr-TR"/>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3">
    <w:name w:val="Gövde metni (3)_"/>
    <w:basedOn w:val="VarsaylanParagrafYazTipi"/>
    <w:link w:val="Gvdemetni30"/>
    <w:rPr>
      <w:rFonts w:ascii="Arial" w:eastAsia="Arial" w:hAnsi="Arial" w:cs="Arial"/>
      <w:b/>
      <w:bCs/>
      <w:i w:val="0"/>
      <w:iCs w:val="0"/>
      <w:smallCaps w:val="0"/>
      <w:strike w:val="0"/>
      <w:spacing w:val="0"/>
      <w:sz w:val="17"/>
      <w:szCs w:val="17"/>
      <w:u w:val="none"/>
    </w:rPr>
  </w:style>
  <w:style w:type="character" w:customStyle="1" w:styleId="stbilgiveyaaltbilgi">
    <w:name w:val="Üst bilgi veya alt bilgi_"/>
    <w:basedOn w:val="VarsaylanParagrafYazTipi"/>
    <w:link w:val="stbilgiveyaaltbilgi0"/>
    <w:rPr>
      <w:rFonts w:ascii="Arial" w:eastAsia="Arial" w:hAnsi="Arial" w:cs="Arial"/>
      <w:b w:val="0"/>
      <w:bCs w:val="0"/>
      <w:i w:val="0"/>
      <w:iCs w:val="0"/>
      <w:smallCaps w:val="0"/>
      <w:strike w:val="0"/>
      <w:sz w:val="15"/>
      <w:szCs w:val="15"/>
      <w:u w:val="none"/>
    </w:rPr>
  </w:style>
  <w:style w:type="character" w:customStyle="1" w:styleId="stbilgiveyaaltbilgi1">
    <w:name w:val="Üst bilgi veya alt bilgi"/>
    <w:basedOn w:val="stbilgiveyaaltbilgi"/>
    <w:rPr>
      <w:rFonts w:ascii="Arial" w:eastAsia="Arial" w:hAnsi="Arial" w:cs="Arial"/>
      <w:b w:val="0"/>
      <w:bCs w:val="0"/>
      <w:i w:val="0"/>
      <w:iCs w:val="0"/>
      <w:smallCaps w:val="0"/>
      <w:strike w:val="0"/>
      <w:color w:val="000000"/>
      <w:spacing w:val="0"/>
      <w:w w:val="100"/>
      <w:position w:val="0"/>
      <w:sz w:val="15"/>
      <w:szCs w:val="15"/>
      <w:u w:val="none"/>
      <w:lang w:val="tr-TR" w:eastAsia="tr-TR" w:bidi="tr-TR"/>
    </w:rPr>
  </w:style>
  <w:style w:type="character" w:customStyle="1" w:styleId="stbilgiveyaaltbilgiTimesNewRoman12pt">
    <w:name w:val="Üst bilgi veya alt bilgi + Times New Roman;12 pt"/>
    <w:basedOn w:val="stbilgiveyaaltbilgi"/>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style>
  <w:style w:type="character" w:customStyle="1" w:styleId="Gvdemetni2">
    <w:name w:val="Gövde metni (2)_"/>
    <w:basedOn w:val="VarsaylanParagrafYazTipi"/>
    <w:link w:val="Gvdemetni20"/>
    <w:rPr>
      <w:rFonts w:ascii="Times New Roman" w:eastAsia="Times New Roman" w:hAnsi="Times New Roman" w:cs="Times New Roman"/>
      <w:b w:val="0"/>
      <w:bCs w:val="0"/>
      <w:i w:val="0"/>
      <w:iCs w:val="0"/>
      <w:smallCaps w:val="0"/>
      <w:strike w:val="0"/>
      <w:sz w:val="17"/>
      <w:szCs w:val="17"/>
      <w:u w:val="none"/>
    </w:rPr>
  </w:style>
  <w:style w:type="character" w:customStyle="1" w:styleId="Gvdemetni21">
    <w:name w:val="Gövde metni (2)"/>
    <w:basedOn w:val="Gvdemetni2"/>
    <w:rPr>
      <w:rFonts w:ascii="Times New Roman" w:eastAsia="Times New Roman" w:hAnsi="Times New Roman" w:cs="Times New Roman"/>
      <w:b w:val="0"/>
      <w:bCs w:val="0"/>
      <w:i w:val="0"/>
      <w:iCs w:val="0"/>
      <w:smallCaps w:val="0"/>
      <w:strike w:val="0"/>
      <w:color w:val="000000"/>
      <w:spacing w:val="0"/>
      <w:w w:val="100"/>
      <w:position w:val="0"/>
      <w:sz w:val="17"/>
      <w:szCs w:val="17"/>
      <w:u w:val="single"/>
      <w:lang w:val="tr-TR" w:eastAsia="tr-TR" w:bidi="tr-TR"/>
    </w:rPr>
  </w:style>
  <w:style w:type="character" w:customStyle="1" w:styleId="Gvdemetni4">
    <w:name w:val="Gövde metni (4)_"/>
    <w:basedOn w:val="VarsaylanParagrafYazTipi"/>
    <w:link w:val="Gvdemetni40"/>
    <w:rPr>
      <w:rFonts w:ascii="Times New Roman" w:eastAsia="Times New Roman" w:hAnsi="Times New Roman" w:cs="Times New Roman"/>
      <w:b/>
      <w:bCs/>
      <w:i w:val="0"/>
      <w:iCs w:val="0"/>
      <w:smallCaps w:val="0"/>
      <w:strike w:val="0"/>
      <w:sz w:val="17"/>
      <w:szCs w:val="17"/>
      <w:u w:val="none"/>
    </w:rPr>
  </w:style>
  <w:style w:type="character" w:customStyle="1" w:styleId="Gvdemetni2Kaln">
    <w:name w:val="Gövde metni (2) + Kalın"/>
    <w:basedOn w:val="Gvdemetni2"/>
    <w:rPr>
      <w:rFonts w:ascii="Times New Roman" w:eastAsia="Times New Roman" w:hAnsi="Times New Roman" w:cs="Times New Roman"/>
      <w:b/>
      <w:bCs/>
      <w:i w:val="0"/>
      <w:iCs w:val="0"/>
      <w:smallCaps w:val="0"/>
      <w:strike w:val="0"/>
      <w:color w:val="000000"/>
      <w:spacing w:val="0"/>
      <w:w w:val="100"/>
      <w:position w:val="0"/>
      <w:sz w:val="17"/>
      <w:szCs w:val="17"/>
      <w:u w:val="none"/>
      <w:lang w:val="tr-TR" w:eastAsia="tr-TR" w:bidi="tr-TR"/>
    </w:rPr>
  </w:style>
  <w:style w:type="character" w:customStyle="1" w:styleId="Gvdemetni5">
    <w:name w:val="Gövde metni (5)_"/>
    <w:basedOn w:val="VarsaylanParagrafYazTipi"/>
    <w:link w:val="Gvdemetni50"/>
    <w:rPr>
      <w:rFonts w:ascii="Times New Roman" w:eastAsia="Times New Roman" w:hAnsi="Times New Roman" w:cs="Times New Roman"/>
      <w:b/>
      <w:bCs/>
      <w:i w:val="0"/>
      <w:iCs w:val="0"/>
      <w:smallCaps w:val="0"/>
      <w:strike w:val="0"/>
      <w:sz w:val="21"/>
      <w:szCs w:val="21"/>
      <w:u w:val="none"/>
    </w:rPr>
  </w:style>
  <w:style w:type="character" w:customStyle="1" w:styleId="Gvdemetni2105ptKaln">
    <w:name w:val="Gövde metni (2) + 10;5 pt;Kalın"/>
    <w:basedOn w:val="Gvdemetni2"/>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character" w:customStyle="1" w:styleId="Gvdemetni29pt">
    <w:name w:val="Gövde metni (2) + 9 pt"/>
    <w:basedOn w:val="Gvdemetni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tr-TR" w:eastAsia="tr-TR" w:bidi="tr-TR"/>
    </w:rPr>
  </w:style>
  <w:style w:type="character" w:customStyle="1" w:styleId="Gvdemetni275pt">
    <w:name w:val="Gövde metni (2) + 7;5 pt"/>
    <w:basedOn w:val="Gvdemetni2"/>
    <w:rPr>
      <w:rFonts w:ascii="Times New Roman" w:eastAsia="Times New Roman" w:hAnsi="Times New Roman" w:cs="Times New Roman"/>
      <w:b w:val="0"/>
      <w:bCs w:val="0"/>
      <w:i w:val="0"/>
      <w:iCs w:val="0"/>
      <w:smallCaps w:val="0"/>
      <w:strike w:val="0"/>
      <w:color w:val="000000"/>
      <w:spacing w:val="0"/>
      <w:w w:val="100"/>
      <w:position w:val="0"/>
      <w:sz w:val="15"/>
      <w:szCs w:val="15"/>
      <w:u w:val="none"/>
      <w:lang w:val="en-US" w:eastAsia="en-US" w:bidi="en-US"/>
    </w:rPr>
  </w:style>
  <w:style w:type="character" w:customStyle="1" w:styleId="Gvdemetni24pt">
    <w:name w:val="Gövde metni (2) + 4 pt"/>
    <w:basedOn w:val="Gvdemetni2"/>
    <w:rPr>
      <w:rFonts w:ascii="Times New Roman" w:eastAsia="Times New Roman" w:hAnsi="Times New Roman" w:cs="Times New Roman"/>
      <w:b w:val="0"/>
      <w:bCs w:val="0"/>
      <w:i w:val="0"/>
      <w:iCs w:val="0"/>
      <w:smallCaps w:val="0"/>
      <w:strike w:val="0"/>
      <w:color w:val="000000"/>
      <w:spacing w:val="0"/>
      <w:w w:val="100"/>
      <w:position w:val="0"/>
      <w:sz w:val="8"/>
      <w:szCs w:val="8"/>
      <w:u w:val="none"/>
      <w:lang w:val="tr-TR" w:eastAsia="tr-TR" w:bidi="tr-TR"/>
    </w:rPr>
  </w:style>
  <w:style w:type="character" w:customStyle="1" w:styleId="Gvdemetni2115pttalik">
    <w:name w:val="Gövde metni (2) + 11;5 pt;İtalik"/>
    <w:basedOn w:val="Gvdemetni2"/>
    <w:rPr>
      <w:rFonts w:ascii="Times New Roman" w:eastAsia="Times New Roman" w:hAnsi="Times New Roman" w:cs="Times New Roman"/>
      <w:b w:val="0"/>
      <w:bCs w:val="0"/>
      <w:i/>
      <w:iCs/>
      <w:smallCaps w:val="0"/>
      <w:strike w:val="0"/>
      <w:color w:val="000000"/>
      <w:spacing w:val="0"/>
      <w:w w:val="100"/>
      <w:position w:val="0"/>
      <w:sz w:val="23"/>
      <w:szCs w:val="23"/>
      <w:u w:val="none"/>
      <w:lang w:val="tr-TR" w:eastAsia="tr-TR" w:bidi="tr-TR"/>
    </w:rPr>
  </w:style>
  <w:style w:type="character" w:customStyle="1" w:styleId="Gvdemetni29pt0">
    <w:name w:val="Gövde metni (2) + 9 pt"/>
    <w:basedOn w:val="Gvdemetni2"/>
    <w:rPr>
      <w:rFonts w:ascii="Times New Roman" w:eastAsia="Times New Roman" w:hAnsi="Times New Roman" w:cs="Times New Roman"/>
      <w:b w:val="0"/>
      <w:bCs w:val="0"/>
      <w:i w:val="0"/>
      <w:iCs w:val="0"/>
      <w:smallCaps w:val="0"/>
      <w:strike w:val="0"/>
      <w:color w:val="775362"/>
      <w:spacing w:val="0"/>
      <w:w w:val="100"/>
      <w:position w:val="0"/>
      <w:sz w:val="18"/>
      <w:szCs w:val="18"/>
      <w:u w:val="none"/>
      <w:lang w:val="tr-TR" w:eastAsia="tr-TR" w:bidi="tr-TR"/>
    </w:rPr>
  </w:style>
  <w:style w:type="paragraph" w:customStyle="1" w:styleId="Gvdemetni30">
    <w:name w:val="Gövde metni (3)"/>
    <w:basedOn w:val="Normal"/>
    <w:link w:val="Gvdemetni3"/>
    <w:pPr>
      <w:shd w:val="clear" w:color="auto" w:fill="FFFFFF"/>
      <w:spacing w:after="140" w:line="190" w:lineRule="exact"/>
      <w:jc w:val="center"/>
    </w:pPr>
    <w:rPr>
      <w:rFonts w:ascii="Arial" w:eastAsia="Arial" w:hAnsi="Arial" w:cs="Arial"/>
      <w:b/>
      <w:bCs/>
      <w:sz w:val="17"/>
      <w:szCs w:val="17"/>
    </w:rPr>
  </w:style>
  <w:style w:type="paragraph" w:customStyle="1" w:styleId="stbilgiveyaaltbilgi0">
    <w:name w:val="Üst bilgi veya alt bilgi"/>
    <w:basedOn w:val="Normal"/>
    <w:link w:val="stbilgiveyaaltbilgi"/>
    <w:pPr>
      <w:shd w:val="clear" w:color="auto" w:fill="FFFFFF"/>
      <w:spacing w:line="168" w:lineRule="exact"/>
    </w:pPr>
    <w:rPr>
      <w:rFonts w:ascii="Arial" w:eastAsia="Arial" w:hAnsi="Arial" w:cs="Arial"/>
      <w:sz w:val="15"/>
      <w:szCs w:val="15"/>
    </w:rPr>
  </w:style>
  <w:style w:type="paragraph" w:customStyle="1" w:styleId="Gvdemetni20">
    <w:name w:val="Gövde metni (2)"/>
    <w:basedOn w:val="Normal"/>
    <w:link w:val="Gvdemetni2"/>
    <w:pPr>
      <w:shd w:val="clear" w:color="auto" w:fill="FFFFFF"/>
      <w:spacing w:before="140" w:after="140" w:line="188" w:lineRule="exact"/>
      <w:jc w:val="both"/>
    </w:pPr>
    <w:rPr>
      <w:rFonts w:ascii="Times New Roman" w:eastAsia="Times New Roman" w:hAnsi="Times New Roman" w:cs="Times New Roman"/>
      <w:sz w:val="17"/>
      <w:szCs w:val="17"/>
    </w:rPr>
  </w:style>
  <w:style w:type="paragraph" w:customStyle="1" w:styleId="Gvdemetni40">
    <w:name w:val="Gövde metni (4)"/>
    <w:basedOn w:val="Normal"/>
    <w:link w:val="Gvdemetni4"/>
    <w:pPr>
      <w:shd w:val="clear" w:color="auto" w:fill="FFFFFF"/>
      <w:spacing w:before="140" w:after="140" w:line="230" w:lineRule="exact"/>
      <w:jc w:val="center"/>
    </w:pPr>
    <w:rPr>
      <w:rFonts w:ascii="Times New Roman" w:eastAsia="Times New Roman" w:hAnsi="Times New Roman" w:cs="Times New Roman"/>
      <w:b/>
      <w:bCs/>
      <w:sz w:val="17"/>
      <w:szCs w:val="17"/>
    </w:rPr>
  </w:style>
  <w:style w:type="paragraph" w:customStyle="1" w:styleId="Gvdemetni50">
    <w:name w:val="Gövde metni (5)"/>
    <w:basedOn w:val="Normal"/>
    <w:link w:val="Gvdemetni5"/>
    <w:pPr>
      <w:shd w:val="clear" w:color="auto" w:fill="FFFFFF"/>
      <w:spacing w:line="232" w:lineRule="exact"/>
      <w:jc w:val="center"/>
    </w:pPr>
    <w:rPr>
      <w:rFonts w:ascii="Times New Roman" w:eastAsia="Times New Roman" w:hAnsi="Times New Roman" w:cs="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turkive.gov.tr"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3676</Words>
  <Characters>20957</Characters>
  <Application>Microsoft Office Word</Application>
  <DocSecurity>0</DocSecurity>
  <Lines>174</Lines>
  <Paragraphs>49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Tercan</dc:creator>
  <cp:lastModifiedBy>Beyhan Vurgun</cp:lastModifiedBy>
  <cp:revision>2</cp:revision>
  <dcterms:created xsi:type="dcterms:W3CDTF">2020-12-31T14:21:00Z</dcterms:created>
  <dcterms:modified xsi:type="dcterms:W3CDTF">2020-12-31T14:21:00Z</dcterms:modified>
</cp:coreProperties>
</file>